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370F09" w14:textId="77777777" w:rsidR="00986EBD" w:rsidRDefault="00986EBD" w:rsidP="00986EBD">
      <w:pPr>
        <w:rPr>
          <w:rFonts w:ascii="Arial" w:hAnsi="Arial" w:cs="Arial"/>
          <w:b/>
          <w:sz w:val="28"/>
          <w:szCs w:val="28"/>
        </w:rPr>
      </w:pPr>
    </w:p>
    <w:p w14:paraId="722110B9" w14:textId="328E02C6" w:rsidR="00C222F4" w:rsidRPr="00C222F4" w:rsidRDefault="00B74ECF" w:rsidP="00C222F4">
      <w:pPr>
        <w:rPr>
          <w:rFonts w:ascii="Arial" w:hAnsi="Arial" w:cs="Arial"/>
          <w:u w:val="single"/>
        </w:rPr>
      </w:pPr>
      <w:bookmarkStart w:id="0" w:name="_Hlk25234639"/>
      <w:r>
        <w:rPr>
          <w:rFonts w:ascii="Arial" w:hAnsi="Arial" w:cs="Arial"/>
          <w:u w:val="single"/>
        </w:rPr>
        <w:t>Clausurado</w:t>
      </w:r>
      <w:r w:rsidR="003D4AAB">
        <w:rPr>
          <w:rFonts w:ascii="Arial" w:hAnsi="Arial" w:cs="Arial"/>
          <w:u w:val="single"/>
        </w:rPr>
        <w:t xml:space="preserve"> hoy en CEOE</w:t>
      </w:r>
    </w:p>
    <w:p w14:paraId="71D9F555" w14:textId="77777777" w:rsidR="003D4AAB" w:rsidRDefault="003D4AAB" w:rsidP="008A2B3F">
      <w:pPr>
        <w:jc w:val="both"/>
        <w:rPr>
          <w:rFonts w:ascii="Arial" w:hAnsi="Arial" w:cs="Arial"/>
          <w:b/>
          <w:sz w:val="28"/>
          <w:szCs w:val="28"/>
        </w:rPr>
      </w:pPr>
    </w:p>
    <w:p w14:paraId="4A32F834" w14:textId="048B22A5" w:rsidR="002B0247" w:rsidRDefault="00B74ECF" w:rsidP="008A2B3F">
      <w:pPr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El </w:t>
      </w:r>
      <w:r w:rsidR="003D4AAB">
        <w:rPr>
          <w:rFonts w:ascii="Arial" w:hAnsi="Arial" w:cs="Arial"/>
          <w:b/>
          <w:sz w:val="28"/>
          <w:szCs w:val="28"/>
        </w:rPr>
        <w:t xml:space="preserve">I </w:t>
      </w:r>
      <w:r w:rsidR="00874056">
        <w:rPr>
          <w:rFonts w:ascii="Arial" w:hAnsi="Arial" w:cs="Arial"/>
          <w:b/>
          <w:sz w:val="28"/>
          <w:szCs w:val="28"/>
        </w:rPr>
        <w:t>Foro Iberoamericano de Innovación Abierta</w:t>
      </w:r>
      <w:r w:rsidR="003D4AAB">
        <w:rPr>
          <w:rFonts w:ascii="Arial" w:hAnsi="Arial" w:cs="Arial"/>
          <w:b/>
          <w:sz w:val="28"/>
          <w:szCs w:val="28"/>
        </w:rPr>
        <w:t xml:space="preserve">, </w:t>
      </w:r>
      <w:r w:rsidR="004D1400">
        <w:rPr>
          <w:rFonts w:ascii="Arial" w:hAnsi="Arial" w:cs="Arial"/>
          <w:b/>
          <w:sz w:val="28"/>
          <w:szCs w:val="28"/>
        </w:rPr>
        <w:t xml:space="preserve">con la participación de expertos internacionales de primer nivel de </w:t>
      </w:r>
      <w:r w:rsidR="00BA3D9E">
        <w:rPr>
          <w:rFonts w:ascii="Arial" w:hAnsi="Arial" w:cs="Arial"/>
          <w:b/>
          <w:sz w:val="28"/>
          <w:szCs w:val="28"/>
        </w:rPr>
        <w:t xml:space="preserve">más </w:t>
      </w:r>
      <w:r w:rsidR="004D1400">
        <w:rPr>
          <w:rFonts w:ascii="Arial" w:hAnsi="Arial" w:cs="Arial"/>
          <w:b/>
          <w:sz w:val="28"/>
          <w:szCs w:val="28"/>
        </w:rPr>
        <w:t>20 países</w:t>
      </w:r>
    </w:p>
    <w:p w14:paraId="04199EF9" w14:textId="65F4728C" w:rsidR="001243CD" w:rsidRDefault="001243CD" w:rsidP="008A2B3F">
      <w:pPr>
        <w:jc w:val="both"/>
        <w:rPr>
          <w:rFonts w:ascii="Arial" w:hAnsi="Arial" w:cs="Arial"/>
          <w:b/>
          <w:sz w:val="28"/>
          <w:szCs w:val="28"/>
        </w:rPr>
      </w:pPr>
    </w:p>
    <w:p w14:paraId="5E3D510F" w14:textId="4DB64FB6" w:rsidR="00176A00" w:rsidRDefault="00B74ECF" w:rsidP="008A2B3F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El encargado de cerrar el acto fue el responsable de Economía y Empresas de la Secretaría General Iberoamericana, Pablo Adrián Hardy</w:t>
      </w:r>
      <w:r w:rsidR="00176A00">
        <w:rPr>
          <w:rFonts w:ascii="Arial" w:hAnsi="Arial" w:cs="Arial"/>
          <w:bCs/>
        </w:rPr>
        <w:t>.</w:t>
      </w:r>
    </w:p>
    <w:p w14:paraId="520D5339" w14:textId="77777777" w:rsidR="001243CD" w:rsidRDefault="001243CD" w:rsidP="008A2B3F">
      <w:pPr>
        <w:jc w:val="both"/>
        <w:rPr>
          <w:rFonts w:ascii="Arial" w:hAnsi="Arial" w:cs="Arial"/>
          <w:bCs/>
        </w:rPr>
      </w:pPr>
    </w:p>
    <w:p w14:paraId="2068BB15" w14:textId="54900655" w:rsidR="002B0247" w:rsidRDefault="002B0247" w:rsidP="002B0247">
      <w:pPr>
        <w:pStyle w:val="NormalWeb"/>
        <w:shd w:val="clear" w:color="auto" w:fill="FFFFFF"/>
        <w:jc w:val="both"/>
        <w:outlineLvl w:val="0"/>
        <w:rPr>
          <w:rFonts w:ascii="Arial" w:hAnsi="Arial" w:cs="Arial"/>
          <w:i/>
          <w:sz w:val="20"/>
          <w:szCs w:val="20"/>
        </w:rPr>
      </w:pPr>
      <w:r w:rsidRPr="00A9640B">
        <w:rPr>
          <w:rFonts w:ascii="Arial" w:hAnsi="Arial" w:cs="Arial"/>
          <w:i/>
          <w:sz w:val="20"/>
          <w:szCs w:val="20"/>
        </w:rPr>
        <w:t>Madr</w:t>
      </w:r>
      <w:r>
        <w:rPr>
          <w:rFonts w:ascii="Arial" w:hAnsi="Arial" w:cs="Arial"/>
          <w:i/>
          <w:sz w:val="20"/>
          <w:szCs w:val="20"/>
        </w:rPr>
        <w:t>i</w:t>
      </w:r>
      <w:r w:rsidRPr="00A9640B">
        <w:rPr>
          <w:rFonts w:ascii="Arial" w:hAnsi="Arial" w:cs="Arial"/>
          <w:i/>
          <w:sz w:val="20"/>
          <w:szCs w:val="20"/>
        </w:rPr>
        <w:t xml:space="preserve">d, </w:t>
      </w:r>
      <w:r w:rsidR="00A4194A">
        <w:rPr>
          <w:rFonts w:ascii="Arial" w:hAnsi="Arial" w:cs="Arial"/>
          <w:i/>
          <w:sz w:val="20"/>
          <w:szCs w:val="20"/>
        </w:rPr>
        <w:t>2</w:t>
      </w:r>
      <w:r w:rsidR="005942E0">
        <w:rPr>
          <w:rFonts w:ascii="Arial" w:hAnsi="Arial" w:cs="Arial"/>
          <w:i/>
          <w:sz w:val="20"/>
          <w:szCs w:val="20"/>
        </w:rPr>
        <w:t>8</w:t>
      </w:r>
      <w:r w:rsidRPr="00A9640B">
        <w:rPr>
          <w:rFonts w:ascii="Arial" w:hAnsi="Arial" w:cs="Arial"/>
          <w:i/>
          <w:sz w:val="20"/>
          <w:szCs w:val="20"/>
        </w:rPr>
        <w:t xml:space="preserve"> de</w:t>
      </w:r>
      <w:r>
        <w:rPr>
          <w:rFonts w:ascii="Arial" w:hAnsi="Arial" w:cs="Arial"/>
          <w:i/>
          <w:sz w:val="20"/>
          <w:szCs w:val="20"/>
        </w:rPr>
        <w:t xml:space="preserve"> </w:t>
      </w:r>
      <w:r w:rsidR="00B553FF">
        <w:rPr>
          <w:rFonts w:ascii="Arial" w:hAnsi="Arial" w:cs="Arial"/>
          <w:i/>
          <w:sz w:val="20"/>
          <w:szCs w:val="20"/>
        </w:rPr>
        <w:t>noviembre</w:t>
      </w:r>
      <w:r w:rsidR="00C222F4">
        <w:rPr>
          <w:rFonts w:ascii="Arial" w:hAnsi="Arial" w:cs="Arial"/>
          <w:i/>
          <w:sz w:val="20"/>
          <w:szCs w:val="20"/>
        </w:rPr>
        <w:t xml:space="preserve"> de 201</w:t>
      </w:r>
      <w:r w:rsidR="00CF1F4A">
        <w:rPr>
          <w:rFonts w:ascii="Arial" w:hAnsi="Arial" w:cs="Arial"/>
          <w:i/>
          <w:sz w:val="20"/>
          <w:szCs w:val="20"/>
        </w:rPr>
        <w:t>9</w:t>
      </w:r>
    </w:p>
    <w:p w14:paraId="711483CA" w14:textId="0166A8C8" w:rsidR="001D7215" w:rsidRDefault="008909BF" w:rsidP="008A2B3F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El responsable de Economía y Empresas de la Secretaría General Iberoamericana (SEGIB), Pablo Adrián Hardy</w:t>
      </w:r>
      <w:r w:rsidR="004D1400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clausuró hoy en CEOE el I Foro Iberoamericano de Innovación Abierta, que arrancó ayer con las intervenciones de la secretaria general Iberoamericana, Rebeca </w:t>
      </w:r>
      <w:proofErr w:type="spellStart"/>
      <w:r>
        <w:rPr>
          <w:rFonts w:ascii="Arial" w:hAnsi="Arial" w:cs="Arial"/>
        </w:rPr>
        <w:t>Grynspan</w:t>
      </w:r>
      <w:proofErr w:type="spellEnd"/>
      <w:r>
        <w:rPr>
          <w:rFonts w:ascii="Arial" w:hAnsi="Arial" w:cs="Arial"/>
        </w:rPr>
        <w:t>, l</w:t>
      </w:r>
      <w:r w:rsidR="001D7215">
        <w:rPr>
          <w:rFonts w:ascii="Arial" w:hAnsi="Arial" w:cs="Arial"/>
        </w:rPr>
        <w:t xml:space="preserve">a ministra de Comercio Industria y Turismo, Reyes Maroto; </w:t>
      </w:r>
      <w:r w:rsidR="001D7215">
        <w:rPr>
          <w:rFonts w:ascii="Arial" w:hAnsi="Arial" w:cs="Arial"/>
        </w:rPr>
        <w:t>el secretario de Estado de Diversificaci</w:t>
      </w:r>
      <w:r w:rsidR="001D7215">
        <w:rPr>
          <w:rFonts w:ascii="Arial" w:hAnsi="Arial" w:cs="Arial"/>
        </w:rPr>
        <w:t xml:space="preserve">ón Económica del gobierno de Andorra, Marc </w:t>
      </w:r>
      <w:proofErr w:type="spellStart"/>
      <w:r w:rsidR="001D7215">
        <w:rPr>
          <w:rFonts w:ascii="Arial" w:hAnsi="Arial" w:cs="Arial"/>
        </w:rPr>
        <w:t>Galabert</w:t>
      </w:r>
      <w:proofErr w:type="spellEnd"/>
      <w:r w:rsidR="001D7215">
        <w:rPr>
          <w:rFonts w:ascii="Arial" w:hAnsi="Arial" w:cs="Arial"/>
        </w:rPr>
        <w:t>; el presidente de CEOE, Antonio Garamendi; y el presidente del Consejo de Empresarios Iberoamericanos (CEIB) y de la Confederación Empresarial Andorrana (CEA); Gerard Cadena</w:t>
      </w:r>
      <w:r>
        <w:rPr>
          <w:rFonts w:ascii="Arial" w:hAnsi="Arial" w:cs="Arial"/>
        </w:rPr>
        <w:t>. El Foro</w:t>
      </w:r>
      <w:r w:rsidR="001D7215">
        <w:rPr>
          <w:rFonts w:ascii="Arial" w:hAnsi="Arial" w:cs="Arial"/>
        </w:rPr>
        <w:t xml:space="preserve"> </w:t>
      </w:r>
      <w:r w:rsidRPr="00130DFC">
        <w:rPr>
          <w:rFonts w:ascii="Arial" w:hAnsi="Arial" w:cs="Arial"/>
        </w:rPr>
        <w:t>organizado</w:t>
      </w:r>
      <w:r w:rsidRPr="00130DFC">
        <w:rPr>
          <w:rFonts w:ascii="Arial" w:hAnsi="Arial" w:cs="Arial"/>
          <w:color w:val="000000"/>
        </w:rPr>
        <w:t xml:space="preserve"> por </w:t>
      </w:r>
      <w:r w:rsidRPr="00130DFC">
        <w:rPr>
          <w:rFonts w:ascii="Arial" w:hAnsi="Arial" w:cs="Arial"/>
        </w:rPr>
        <w:t>CEOE</w:t>
      </w:r>
      <w:r w:rsidR="00BD2C9F">
        <w:rPr>
          <w:rFonts w:ascii="Arial" w:hAnsi="Arial" w:cs="Arial"/>
        </w:rPr>
        <w:t>,</w:t>
      </w:r>
      <w:r w:rsidRPr="00130DFC">
        <w:rPr>
          <w:rFonts w:ascii="Arial" w:hAnsi="Arial" w:cs="Arial"/>
        </w:rPr>
        <w:t xml:space="preserve"> desde su Consejo de Empresarios Iberoamericanos-CEIB, y SEGIB, </w:t>
      </w:r>
      <w:r w:rsidR="001D7215">
        <w:rPr>
          <w:rFonts w:ascii="Arial" w:hAnsi="Arial" w:cs="Arial"/>
        </w:rPr>
        <w:t xml:space="preserve">es el primer acto empresarial </w:t>
      </w:r>
      <w:r w:rsidR="00BE2CB2">
        <w:rPr>
          <w:rFonts w:ascii="Arial" w:hAnsi="Arial" w:cs="Arial"/>
        </w:rPr>
        <w:t xml:space="preserve">oficial </w:t>
      </w:r>
      <w:r w:rsidR="001D7215">
        <w:rPr>
          <w:rFonts w:ascii="Arial" w:hAnsi="Arial" w:cs="Arial"/>
        </w:rPr>
        <w:t xml:space="preserve">de la </w:t>
      </w:r>
      <w:r w:rsidR="00BE2CB2">
        <w:rPr>
          <w:rFonts w:ascii="Arial" w:hAnsi="Arial" w:cs="Arial"/>
        </w:rPr>
        <w:t xml:space="preserve">XXVII </w:t>
      </w:r>
      <w:r w:rsidR="001D7215">
        <w:rPr>
          <w:rFonts w:ascii="Arial" w:hAnsi="Arial" w:cs="Arial"/>
        </w:rPr>
        <w:t xml:space="preserve">Cumbre Iberoamericana de Jefes de Estado, </w:t>
      </w:r>
      <w:r w:rsidR="00A108F5">
        <w:rPr>
          <w:rFonts w:ascii="Arial" w:hAnsi="Arial" w:cs="Arial"/>
        </w:rPr>
        <w:t>que se celebrará</w:t>
      </w:r>
      <w:r w:rsidR="00A108F5" w:rsidRPr="00A108F5">
        <w:rPr>
          <w:rFonts w:ascii="Arial" w:hAnsi="Arial" w:cs="Arial"/>
        </w:rPr>
        <w:t xml:space="preserve"> </w:t>
      </w:r>
      <w:r w:rsidR="00A108F5">
        <w:rPr>
          <w:rFonts w:ascii="Arial" w:hAnsi="Arial" w:cs="Arial"/>
        </w:rPr>
        <w:t>en Andorra</w:t>
      </w:r>
      <w:r w:rsidR="001D7215">
        <w:rPr>
          <w:rFonts w:ascii="Arial" w:hAnsi="Arial" w:cs="Arial"/>
        </w:rPr>
        <w:t xml:space="preserve"> en noviembre de 2020 </w:t>
      </w:r>
      <w:r w:rsidR="00A108F5">
        <w:rPr>
          <w:rFonts w:ascii="Arial" w:hAnsi="Arial" w:cs="Arial"/>
        </w:rPr>
        <w:t>y que tendrá como lema “Innovación para el Desarrollo Sostenible. Objetivo 2030”.</w:t>
      </w:r>
    </w:p>
    <w:p w14:paraId="3E7708AC" w14:textId="77947464" w:rsidR="00A41479" w:rsidRDefault="00A41479" w:rsidP="008A2B3F">
      <w:pPr>
        <w:spacing w:line="276" w:lineRule="auto"/>
        <w:jc w:val="both"/>
        <w:rPr>
          <w:rFonts w:ascii="Arial" w:hAnsi="Arial" w:cs="Arial"/>
        </w:rPr>
      </w:pPr>
    </w:p>
    <w:p w14:paraId="21DBD621" w14:textId="09B2674A" w:rsidR="00A41479" w:rsidRDefault="00A41479" w:rsidP="00A41479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Durante la jornada de ayer, </w:t>
      </w:r>
      <w:r w:rsidRPr="00130DFC">
        <w:rPr>
          <w:rFonts w:ascii="Arial" w:hAnsi="Arial" w:cs="Arial"/>
        </w:rPr>
        <w:t xml:space="preserve">el cofundador y socio director de </w:t>
      </w:r>
      <w:proofErr w:type="spellStart"/>
      <w:r w:rsidRPr="00130DFC">
        <w:rPr>
          <w:rFonts w:ascii="Arial" w:hAnsi="Arial" w:cs="Arial"/>
        </w:rPr>
        <w:t>FinTLV</w:t>
      </w:r>
      <w:proofErr w:type="spellEnd"/>
      <w:r w:rsidRPr="00130DFC">
        <w:rPr>
          <w:rFonts w:ascii="Arial" w:hAnsi="Arial" w:cs="Arial"/>
        </w:rPr>
        <w:t xml:space="preserve"> Ventures de Israel, Gilbert Ohana, ofrec</w:t>
      </w:r>
      <w:r>
        <w:rPr>
          <w:rFonts w:ascii="Arial" w:hAnsi="Arial" w:cs="Arial"/>
        </w:rPr>
        <w:t>ió</w:t>
      </w:r>
      <w:r w:rsidRPr="00130DFC">
        <w:rPr>
          <w:rFonts w:ascii="Arial" w:hAnsi="Arial" w:cs="Arial"/>
        </w:rPr>
        <w:t xml:space="preserve"> una conferencia magistral sobre los nuevos desafíos de los ecosistemas abiertos para innovar</w:t>
      </w:r>
      <w:r>
        <w:rPr>
          <w:rFonts w:ascii="Arial" w:hAnsi="Arial" w:cs="Arial"/>
        </w:rPr>
        <w:t>, tras la cual</w:t>
      </w:r>
      <w:r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José María </w:t>
      </w:r>
      <w:proofErr w:type="spellStart"/>
      <w:r>
        <w:rPr>
          <w:rFonts w:ascii="Arial" w:hAnsi="Arial" w:cs="Arial"/>
        </w:rPr>
        <w:t>Siota</w:t>
      </w:r>
      <w:proofErr w:type="spellEnd"/>
      <w:r>
        <w:rPr>
          <w:rFonts w:ascii="Arial" w:hAnsi="Arial" w:cs="Arial"/>
        </w:rPr>
        <w:t xml:space="preserve">, representante de IESE Business </w:t>
      </w:r>
      <w:proofErr w:type="spellStart"/>
      <w:r>
        <w:rPr>
          <w:rFonts w:ascii="Arial" w:hAnsi="Arial" w:cs="Arial"/>
        </w:rPr>
        <w:t>School</w:t>
      </w:r>
      <w:proofErr w:type="spellEnd"/>
      <w:r>
        <w:rPr>
          <w:rFonts w:ascii="Arial" w:hAnsi="Arial" w:cs="Arial"/>
        </w:rPr>
        <w:t xml:space="preserve"> hizo una presentación sobre “Innovación Abierta: los 7 mitos del </w:t>
      </w:r>
      <w:proofErr w:type="spellStart"/>
      <w:r>
        <w:rPr>
          <w:rFonts w:ascii="Arial" w:hAnsi="Arial" w:cs="Arial"/>
        </w:rPr>
        <w:t>Corporate</w:t>
      </w:r>
      <w:proofErr w:type="spellEnd"/>
      <w:r>
        <w:rPr>
          <w:rFonts w:ascii="Arial" w:hAnsi="Arial" w:cs="Arial"/>
        </w:rPr>
        <w:t xml:space="preserve"> Venture en Latinoamérica” y, a su vez, Hugo </w:t>
      </w:r>
      <w:proofErr w:type="spellStart"/>
      <w:r>
        <w:rPr>
          <w:rFonts w:ascii="Arial" w:hAnsi="Arial" w:cs="Arial"/>
        </w:rPr>
        <w:t>Kantis</w:t>
      </w:r>
      <w:proofErr w:type="spellEnd"/>
      <w:r>
        <w:rPr>
          <w:rFonts w:ascii="Arial" w:hAnsi="Arial" w:cs="Arial"/>
        </w:rPr>
        <w:t xml:space="preserve">, director de PRODEM habló del estado del arte de la innovación abierta en Iberoamérica. Además, </w:t>
      </w:r>
      <w:r w:rsidRPr="00130DFC">
        <w:rPr>
          <w:rFonts w:ascii="Arial" w:hAnsi="Arial" w:cs="Arial"/>
        </w:rPr>
        <w:t xml:space="preserve">expertos internacionales de primer nivel del sector público y privado </w:t>
      </w:r>
      <w:r>
        <w:rPr>
          <w:rFonts w:ascii="Arial" w:hAnsi="Arial" w:cs="Arial"/>
        </w:rPr>
        <w:t>intervinieron en el Foro para presentar las aceleradoras corporativas como medio de innovación rápida; la industria 4.0 e innovación abierta; y las iniciativas públicas de fomento en este ámbito.</w:t>
      </w:r>
    </w:p>
    <w:p w14:paraId="15420C3A" w14:textId="77777777" w:rsidR="00A41479" w:rsidRDefault="00A41479" w:rsidP="008A2B3F">
      <w:pPr>
        <w:spacing w:line="276" w:lineRule="auto"/>
        <w:jc w:val="both"/>
        <w:rPr>
          <w:rFonts w:ascii="Arial" w:hAnsi="Arial" w:cs="Arial"/>
        </w:rPr>
      </w:pPr>
    </w:p>
    <w:p w14:paraId="1D9202B6" w14:textId="2AA6A4C1" w:rsidR="00570714" w:rsidRDefault="00E40744" w:rsidP="00FE1186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Para abordar estas cuestiones, participaron </w:t>
      </w:r>
      <w:r w:rsidR="00997028" w:rsidRPr="00130DFC">
        <w:rPr>
          <w:rFonts w:ascii="Arial" w:hAnsi="Arial" w:cs="Arial"/>
        </w:rPr>
        <w:t>expertos internacionales de primer nivel del sector público y privado de más de 20 países</w:t>
      </w:r>
      <w:r w:rsidR="00997028">
        <w:rPr>
          <w:rFonts w:ascii="Arial" w:hAnsi="Arial" w:cs="Arial"/>
        </w:rPr>
        <w:t xml:space="preserve">; </w:t>
      </w:r>
      <w:r w:rsidR="00997028">
        <w:rPr>
          <w:rFonts w:ascii="Arial" w:hAnsi="Arial" w:cs="Arial"/>
        </w:rPr>
        <w:t>entre los que cabe destacar la viceministra de Economía de Costa Rica, Laura Pacheco</w:t>
      </w:r>
      <w:r w:rsidR="005942E0">
        <w:rPr>
          <w:rFonts w:ascii="Arial" w:hAnsi="Arial" w:cs="Arial"/>
        </w:rPr>
        <w:t xml:space="preserve">; el secretario de Estado de Diversificación Económica del gobierno de Andorra, Marc </w:t>
      </w:r>
      <w:proofErr w:type="spellStart"/>
      <w:r w:rsidR="005942E0">
        <w:rPr>
          <w:rFonts w:ascii="Arial" w:hAnsi="Arial" w:cs="Arial"/>
        </w:rPr>
        <w:t>Galabert</w:t>
      </w:r>
      <w:proofErr w:type="spellEnd"/>
      <w:r w:rsidR="005942E0">
        <w:rPr>
          <w:rFonts w:ascii="Arial" w:hAnsi="Arial" w:cs="Arial"/>
        </w:rPr>
        <w:t xml:space="preserve"> Maciá; el director de Financiación y Relaciones con Inversores de la Dirección Ejecutiva de </w:t>
      </w:r>
      <w:proofErr w:type="spellStart"/>
      <w:r w:rsidR="005942E0">
        <w:rPr>
          <w:rFonts w:ascii="Arial" w:hAnsi="Arial" w:cs="Arial"/>
        </w:rPr>
        <w:t>Invest</w:t>
      </w:r>
      <w:proofErr w:type="spellEnd"/>
      <w:r w:rsidR="005942E0">
        <w:rPr>
          <w:rFonts w:ascii="Arial" w:hAnsi="Arial" w:cs="Arial"/>
        </w:rPr>
        <w:t xml:space="preserve"> in </w:t>
      </w:r>
      <w:proofErr w:type="spellStart"/>
      <w:r w:rsidR="005942E0">
        <w:rPr>
          <w:rFonts w:ascii="Arial" w:hAnsi="Arial" w:cs="Arial"/>
        </w:rPr>
        <w:t>Spain</w:t>
      </w:r>
      <w:proofErr w:type="spellEnd"/>
      <w:r w:rsidR="005942E0">
        <w:rPr>
          <w:rFonts w:ascii="Arial" w:hAnsi="Arial" w:cs="Arial"/>
        </w:rPr>
        <w:t xml:space="preserve"> de ICEX, Sergio Vela, entre muchas otras autoridades y destacados representantes de empresas.</w:t>
      </w:r>
    </w:p>
    <w:p w14:paraId="560B468B" w14:textId="099E38D0" w:rsidR="005942E0" w:rsidRDefault="005942E0" w:rsidP="00FE1186">
      <w:pPr>
        <w:spacing w:line="276" w:lineRule="auto"/>
        <w:jc w:val="both"/>
        <w:rPr>
          <w:rFonts w:ascii="Arial" w:hAnsi="Arial" w:cs="Arial"/>
        </w:rPr>
      </w:pPr>
    </w:p>
    <w:p w14:paraId="15F62FC6" w14:textId="1772FEA4" w:rsidR="005942E0" w:rsidRPr="0070422C" w:rsidRDefault="0070422C" w:rsidP="00FE1186">
      <w:pPr>
        <w:spacing w:line="276" w:lineRule="auto"/>
        <w:jc w:val="both"/>
        <w:rPr>
          <w:rFonts w:ascii="Arial" w:hAnsi="Arial" w:cs="Arial"/>
          <w:b/>
          <w:bCs/>
        </w:rPr>
      </w:pPr>
      <w:r w:rsidRPr="0070422C">
        <w:rPr>
          <w:rFonts w:ascii="Arial" w:hAnsi="Arial" w:cs="Arial"/>
          <w:b/>
          <w:bCs/>
        </w:rPr>
        <w:t xml:space="preserve">Pymes </w:t>
      </w:r>
    </w:p>
    <w:p w14:paraId="00C91D3B" w14:textId="3E7316FB" w:rsidR="0070422C" w:rsidRDefault="0070422C" w:rsidP="00FE1186">
      <w:pPr>
        <w:spacing w:line="276" w:lineRule="auto"/>
        <w:jc w:val="both"/>
        <w:rPr>
          <w:rFonts w:ascii="Arial" w:hAnsi="Arial" w:cs="Arial"/>
        </w:rPr>
      </w:pPr>
    </w:p>
    <w:p w14:paraId="60457E03" w14:textId="65B69792" w:rsidR="0070422C" w:rsidRDefault="0070422C" w:rsidP="00FE1186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En el transcurso de la jornada de hoy, se debatió sobre la innovación abierta desde los zapatos de la pyme y los retos y oportunidades que se presentan. Para exponer estas cuestiones, intervi</w:t>
      </w:r>
      <w:r w:rsidR="000C6912">
        <w:rPr>
          <w:rFonts w:ascii="Arial" w:hAnsi="Arial" w:cs="Arial"/>
        </w:rPr>
        <w:t>ni</w:t>
      </w:r>
      <w:r>
        <w:rPr>
          <w:rFonts w:ascii="Arial" w:hAnsi="Arial" w:cs="Arial"/>
        </w:rPr>
        <w:t xml:space="preserve">eron la directora de Inteligencia de Mercados y Procesos de </w:t>
      </w:r>
      <w:r>
        <w:rPr>
          <w:rFonts w:ascii="Arial" w:hAnsi="Arial" w:cs="Arial"/>
        </w:rPr>
        <w:lastRenderedPageBreak/>
        <w:t xml:space="preserve">Innovación de I+DEA, Carolina Martín; el secretario general de FIJE, Antonio Magraner; el </w:t>
      </w:r>
      <w:r w:rsidR="00004B32">
        <w:rPr>
          <w:rFonts w:ascii="Arial" w:hAnsi="Arial" w:cs="Arial"/>
        </w:rPr>
        <w:t>pr</w:t>
      </w:r>
      <w:r>
        <w:rPr>
          <w:rFonts w:ascii="Arial" w:hAnsi="Arial" w:cs="Arial"/>
        </w:rPr>
        <w:t xml:space="preserve">esidente ejecutivo de TRIA Ingeniería, Francisco Paños; el General </w:t>
      </w:r>
      <w:proofErr w:type="spellStart"/>
      <w:r>
        <w:rPr>
          <w:rFonts w:ascii="Arial" w:hAnsi="Arial" w:cs="Arial"/>
        </w:rPr>
        <w:t>Partner</w:t>
      </w:r>
      <w:proofErr w:type="spellEnd"/>
      <w:r>
        <w:rPr>
          <w:rFonts w:ascii="Arial" w:hAnsi="Arial" w:cs="Arial"/>
        </w:rPr>
        <w:t xml:space="preserve"> &amp; Co </w:t>
      </w:r>
      <w:proofErr w:type="spellStart"/>
      <w:r>
        <w:rPr>
          <w:rFonts w:ascii="Arial" w:hAnsi="Arial" w:cs="Arial"/>
        </w:rPr>
        <w:t>Founder</w:t>
      </w:r>
      <w:proofErr w:type="spellEnd"/>
      <w:r>
        <w:rPr>
          <w:rFonts w:ascii="Arial" w:hAnsi="Arial" w:cs="Arial"/>
        </w:rPr>
        <w:t xml:space="preserve"> de Mark Ventures, Fernando Rodríguez; </w:t>
      </w:r>
      <w:r w:rsidR="009E6770">
        <w:rPr>
          <w:rFonts w:ascii="Arial" w:hAnsi="Arial" w:cs="Arial"/>
        </w:rPr>
        <w:t>el director de Desarrollo Corporativo de CEPYME, Álvaro Ramos Catalina; y el profesor de la Universidad Rey Juan Carlos y autor del libro “Ranking de viveros de empresas e incubadoras de España”, Francisco Blanco.</w:t>
      </w:r>
      <w:r w:rsidR="003F6629">
        <w:rPr>
          <w:rFonts w:ascii="Arial" w:hAnsi="Arial" w:cs="Arial"/>
        </w:rPr>
        <w:t xml:space="preserve"> Moderó la mesa el vicepresidente de la Comisión de I+D+i de CEOE, F</w:t>
      </w:r>
      <w:r w:rsidR="00004B32">
        <w:rPr>
          <w:rFonts w:ascii="Arial" w:hAnsi="Arial" w:cs="Arial"/>
        </w:rPr>
        <w:t>ran</w:t>
      </w:r>
      <w:r w:rsidR="003F6629">
        <w:rPr>
          <w:rFonts w:ascii="Arial" w:hAnsi="Arial" w:cs="Arial"/>
        </w:rPr>
        <w:t>cisco Marín.</w:t>
      </w:r>
    </w:p>
    <w:p w14:paraId="6F682A7B" w14:textId="0A32B66F" w:rsidR="009E6770" w:rsidRDefault="009E6770" w:rsidP="00FE1186">
      <w:pPr>
        <w:spacing w:line="276" w:lineRule="auto"/>
        <w:jc w:val="both"/>
        <w:rPr>
          <w:rFonts w:ascii="Arial" w:hAnsi="Arial" w:cs="Arial"/>
        </w:rPr>
      </w:pPr>
    </w:p>
    <w:p w14:paraId="43C3AC4B" w14:textId="73A9AE9A" w:rsidR="009E6770" w:rsidRDefault="009E6770" w:rsidP="009E6770">
      <w:pPr>
        <w:spacing w:line="276" w:lineRule="auto"/>
        <w:jc w:val="both"/>
        <w:rPr>
          <w:rFonts w:ascii="Arial" w:hAnsi="Arial" w:cs="Arial"/>
        </w:rPr>
      </w:pPr>
      <w:r w:rsidRPr="009E6770">
        <w:rPr>
          <w:rFonts w:ascii="Arial" w:hAnsi="Arial" w:cs="Arial"/>
        </w:rPr>
        <w:t xml:space="preserve">Los ponentes explicaron que </w:t>
      </w:r>
      <w:r>
        <w:rPr>
          <w:rFonts w:ascii="Arial" w:hAnsi="Arial" w:cs="Arial"/>
        </w:rPr>
        <w:t>l</w:t>
      </w:r>
      <w:r w:rsidRPr="009E6770">
        <w:rPr>
          <w:rFonts w:ascii="Arial" w:hAnsi="Arial" w:cs="Arial"/>
        </w:rPr>
        <w:t xml:space="preserve">as pymes se encuentran ante el enorme desafío de depender de factores externos para innovar y al mismo tiempo, contar con menos recursos para desarrollar las estrategias. En el modelo cerrado, las grandes compañías acrecentaban la brecha con las pymes al contar con laboratorios de </w:t>
      </w:r>
      <w:r w:rsidR="00004B32">
        <w:rPr>
          <w:rFonts w:ascii="Arial" w:hAnsi="Arial" w:cs="Arial"/>
        </w:rPr>
        <w:t>I</w:t>
      </w:r>
      <w:bookmarkStart w:id="1" w:name="_GoBack"/>
      <w:bookmarkEnd w:id="1"/>
      <w:r w:rsidRPr="009E6770">
        <w:rPr>
          <w:rFonts w:ascii="Arial" w:hAnsi="Arial" w:cs="Arial"/>
        </w:rPr>
        <w:t>+D propios</w:t>
      </w:r>
      <w:r>
        <w:rPr>
          <w:rFonts w:ascii="Arial" w:hAnsi="Arial" w:cs="Arial"/>
        </w:rPr>
        <w:t xml:space="preserve"> y</w:t>
      </w:r>
      <w:r w:rsidRPr="009E677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</w:t>
      </w:r>
      <w:r w:rsidRPr="009E6770">
        <w:rPr>
          <w:rFonts w:ascii="Arial" w:hAnsi="Arial" w:cs="Arial"/>
        </w:rPr>
        <w:t xml:space="preserve">ctualmente, con el fenómeno de un conocimiento disperso en múltiples actores y la disponibilidad de fondos de capital de riesgo, aceleradoras y programas públicos, se abre una oportunidad de estar a la vanguardia. </w:t>
      </w:r>
      <w:r>
        <w:rPr>
          <w:rFonts w:ascii="Arial" w:hAnsi="Arial" w:cs="Arial"/>
        </w:rPr>
        <w:t>Las organizaciones empresariales juegan un papel fundamental en todo el proceso.</w:t>
      </w:r>
    </w:p>
    <w:p w14:paraId="54C477C9" w14:textId="103445B2" w:rsidR="003F6629" w:rsidRDefault="003F6629" w:rsidP="009E6770">
      <w:pPr>
        <w:spacing w:line="276" w:lineRule="auto"/>
        <w:jc w:val="both"/>
        <w:rPr>
          <w:rFonts w:ascii="Arial" w:hAnsi="Arial" w:cs="Arial"/>
        </w:rPr>
      </w:pPr>
    </w:p>
    <w:p w14:paraId="406271D1" w14:textId="54C9BCA6" w:rsidR="003F6629" w:rsidRDefault="003F6629" w:rsidP="009E6770">
      <w:pPr>
        <w:spacing w:line="276" w:lineRule="auto"/>
        <w:jc w:val="both"/>
        <w:rPr>
          <w:rFonts w:ascii="Arial" w:hAnsi="Arial" w:cs="Arial"/>
          <w:b/>
          <w:bCs/>
        </w:rPr>
      </w:pPr>
      <w:r w:rsidRPr="003F6629">
        <w:rPr>
          <w:rFonts w:ascii="Arial" w:hAnsi="Arial" w:cs="Arial"/>
          <w:b/>
          <w:bCs/>
        </w:rPr>
        <w:t xml:space="preserve">Casos de </w:t>
      </w:r>
      <w:proofErr w:type="spellStart"/>
      <w:r w:rsidRPr="003F6629">
        <w:rPr>
          <w:rFonts w:ascii="Arial" w:hAnsi="Arial" w:cs="Arial"/>
          <w:b/>
          <w:bCs/>
        </w:rPr>
        <w:t>intraemprendimiento</w:t>
      </w:r>
      <w:proofErr w:type="spellEnd"/>
    </w:p>
    <w:p w14:paraId="5A572098" w14:textId="5B8A3D76" w:rsidR="003F6629" w:rsidRDefault="003F6629" w:rsidP="009E6770">
      <w:pPr>
        <w:spacing w:line="276" w:lineRule="auto"/>
        <w:jc w:val="both"/>
        <w:rPr>
          <w:rFonts w:ascii="Arial" w:hAnsi="Arial" w:cs="Arial"/>
          <w:b/>
          <w:bCs/>
        </w:rPr>
      </w:pPr>
    </w:p>
    <w:p w14:paraId="1F72811E" w14:textId="1CDFC6E9" w:rsidR="009575BE" w:rsidRPr="00DB02B0" w:rsidRDefault="003F6629" w:rsidP="00DB02B0">
      <w:pPr>
        <w:spacing w:line="276" w:lineRule="auto"/>
        <w:jc w:val="both"/>
        <w:rPr>
          <w:rFonts w:ascii="Arial" w:hAnsi="Arial" w:cs="Arial"/>
          <w:iCs/>
        </w:rPr>
      </w:pPr>
      <w:r>
        <w:rPr>
          <w:rFonts w:ascii="Arial" w:hAnsi="Arial" w:cs="Arial"/>
        </w:rPr>
        <w:t>El Foro prosiguió con un panel dedicado a la</w:t>
      </w:r>
      <w:r w:rsidR="009575BE">
        <w:rPr>
          <w:rFonts w:ascii="Arial" w:hAnsi="Arial" w:cs="Arial"/>
        </w:rPr>
        <w:t xml:space="preserve"> colaboración interna para innovar y los casos de </w:t>
      </w:r>
      <w:proofErr w:type="spellStart"/>
      <w:r w:rsidR="009575BE">
        <w:rPr>
          <w:rFonts w:ascii="Arial" w:hAnsi="Arial" w:cs="Arial"/>
        </w:rPr>
        <w:t>intra-emprendimiento</w:t>
      </w:r>
      <w:proofErr w:type="spellEnd"/>
      <w:r w:rsidR="009575BE">
        <w:rPr>
          <w:rFonts w:ascii="Arial" w:hAnsi="Arial" w:cs="Arial"/>
        </w:rPr>
        <w:t xml:space="preserve"> en Iberoamérica. Sobre este tema</w:t>
      </w:r>
      <w:r w:rsidR="009575BE" w:rsidRPr="009575BE">
        <w:rPr>
          <w:rFonts w:ascii="Arial" w:hAnsi="Arial" w:cs="Arial"/>
        </w:rPr>
        <w:t xml:space="preserve">, la </w:t>
      </w:r>
      <w:proofErr w:type="spellStart"/>
      <w:r w:rsidR="009575BE" w:rsidRPr="009575BE">
        <w:rPr>
          <w:rFonts w:ascii="Arial" w:hAnsi="Arial" w:cs="Arial"/>
        </w:rPr>
        <w:t>Founder</w:t>
      </w:r>
      <w:proofErr w:type="spellEnd"/>
      <w:r w:rsidR="009575BE" w:rsidRPr="009575BE">
        <w:rPr>
          <w:rFonts w:ascii="Arial" w:hAnsi="Arial" w:cs="Arial"/>
        </w:rPr>
        <w:t xml:space="preserve"> y CEO de </w:t>
      </w:r>
      <w:proofErr w:type="spellStart"/>
      <w:r w:rsidR="009575BE" w:rsidRPr="009575BE">
        <w:rPr>
          <w:rFonts w:ascii="Arial" w:hAnsi="Arial" w:cs="Arial"/>
        </w:rPr>
        <w:t>The</w:t>
      </w:r>
      <w:proofErr w:type="spellEnd"/>
      <w:r w:rsidR="009575BE" w:rsidRPr="009575BE">
        <w:rPr>
          <w:rFonts w:ascii="Arial" w:hAnsi="Arial" w:cs="Arial"/>
        </w:rPr>
        <w:t xml:space="preserve"> Global </w:t>
      </w:r>
      <w:proofErr w:type="spellStart"/>
      <w:r w:rsidR="009575BE" w:rsidRPr="009575BE">
        <w:rPr>
          <w:rFonts w:ascii="Arial" w:hAnsi="Arial" w:cs="Arial"/>
        </w:rPr>
        <w:t>Institute</w:t>
      </w:r>
      <w:proofErr w:type="spellEnd"/>
      <w:r w:rsidR="009575BE" w:rsidRPr="009575BE">
        <w:rPr>
          <w:rFonts w:ascii="Arial" w:hAnsi="Arial" w:cs="Arial"/>
        </w:rPr>
        <w:t xml:space="preserve"> </w:t>
      </w:r>
      <w:proofErr w:type="spellStart"/>
      <w:r w:rsidR="009575BE" w:rsidRPr="009575BE">
        <w:rPr>
          <w:rFonts w:ascii="Arial" w:hAnsi="Arial" w:cs="Arial"/>
        </w:rPr>
        <w:t>for</w:t>
      </w:r>
      <w:proofErr w:type="spellEnd"/>
      <w:r w:rsidR="009575BE" w:rsidRPr="009575BE">
        <w:rPr>
          <w:rFonts w:ascii="Arial" w:hAnsi="Arial" w:cs="Arial"/>
        </w:rPr>
        <w:t xml:space="preserve"> </w:t>
      </w:r>
      <w:proofErr w:type="spellStart"/>
      <w:r w:rsidR="009575BE" w:rsidRPr="009575BE">
        <w:rPr>
          <w:rFonts w:ascii="Arial" w:hAnsi="Arial" w:cs="Arial"/>
        </w:rPr>
        <w:t>Experienced</w:t>
      </w:r>
      <w:proofErr w:type="spellEnd"/>
      <w:r w:rsidR="009575BE" w:rsidRPr="009575BE">
        <w:rPr>
          <w:rFonts w:ascii="Arial" w:hAnsi="Arial" w:cs="Arial"/>
        </w:rPr>
        <w:t xml:space="preserve"> </w:t>
      </w:r>
      <w:proofErr w:type="spellStart"/>
      <w:r w:rsidR="009575BE" w:rsidRPr="009575BE">
        <w:rPr>
          <w:rFonts w:ascii="Arial" w:hAnsi="Arial" w:cs="Arial"/>
        </w:rPr>
        <w:t>Entrepreneurship</w:t>
      </w:r>
      <w:proofErr w:type="spellEnd"/>
      <w:r w:rsidR="009575BE" w:rsidRPr="009575BE">
        <w:rPr>
          <w:rFonts w:ascii="Arial" w:hAnsi="Arial" w:cs="Arial"/>
        </w:rPr>
        <w:t xml:space="preserve"> y Senior </w:t>
      </w:r>
      <w:proofErr w:type="spellStart"/>
      <w:r w:rsidR="009575BE" w:rsidRPr="009575BE">
        <w:rPr>
          <w:rFonts w:ascii="Arial" w:hAnsi="Arial" w:cs="Arial"/>
        </w:rPr>
        <w:t>Fellow</w:t>
      </w:r>
      <w:proofErr w:type="spellEnd"/>
      <w:r w:rsidR="009575BE" w:rsidRPr="009575BE">
        <w:rPr>
          <w:rFonts w:ascii="Arial" w:hAnsi="Arial" w:cs="Arial"/>
        </w:rPr>
        <w:t xml:space="preserve"> in </w:t>
      </w:r>
      <w:proofErr w:type="spellStart"/>
      <w:r w:rsidR="009575BE" w:rsidRPr="009575BE">
        <w:rPr>
          <w:rFonts w:ascii="Arial" w:hAnsi="Arial" w:cs="Arial"/>
        </w:rPr>
        <w:t>Babson</w:t>
      </w:r>
      <w:proofErr w:type="spellEnd"/>
      <w:r w:rsidR="009575BE" w:rsidRPr="009575BE">
        <w:rPr>
          <w:rFonts w:ascii="Arial" w:hAnsi="Arial" w:cs="Arial"/>
        </w:rPr>
        <w:t xml:space="preserve"> </w:t>
      </w:r>
      <w:proofErr w:type="spellStart"/>
      <w:r w:rsidR="009575BE" w:rsidRPr="009575BE">
        <w:rPr>
          <w:rFonts w:ascii="Arial" w:hAnsi="Arial" w:cs="Arial"/>
        </w:rPr>
        <w:t>College</w:t>
      </w:r>
      <w:proofErr w:type="spellEnd"/>
      <w:r w:rsidR="009575BE" w:rsidRPr="009575BE">
        <w:rPr>
          <w:rFonts w:ascii="Arial" w:hAnsi="Arial" w:cs="Arial"/>
        </w:rPr>
        <w:t xml:space="preserve"> en Wellesley (US), Elizabeth </w:t>
      </w:r>
      <w:proofErr w:type="spellStart"/>
      <w:r w:rsidR="009575BE" w:rsidRPr="009575BE">
        <w:rPr>
          <w:rFonts w:ascii="Arial" w:hAnsi="Arial" w:cs="Arial"/>
        </w:rPr>
        <w:t>Ise</w:t>
      </w:r>
      <w:r w:rsidR="009575BE">
        <w:rPr>
          <w:rFonts w:ascii="Arial" w:hAnsi="Arial" w:cs="Arial"/>
        </w:rPr>
        <w:t>le</w:t>
      </w:r>
      <w:proofErr w:type="spellEnd"/>
      <w:r w:rsidR="009575BE">
        <w:rPr>
          <w:rFonts w:ascii="Arial" w:hAnsi="Arial" w:cs="Arial"/>
        </w:rPr>
        <w:t xml:space="preserve">; el director de Estrategia e Innovación de INDRA; su homólogo en Estrategia y Desarrollo Corporativo de SACYR, Víctor de Ávila; el presidente de fije, César Durán; el head </w:t>
      </w:r>
      <w:proofErr w:type="spellStart"/>
      <w:r w:rsidR="009575BE">
        <w:rPr>
          <w:rFonts w:ascii="Arial" w:hAnsi="Arial" w:cs="Arial"/>
        </w:rPr>
        <w:t>of</w:t>
      </w:r>
      <w:proofErr w:type="spellEnd"/>
      <w:r w:rsidR="009575BE">
        <w:rPr>
          <w:rFonts w:ascii="Arial" w:hAnsi="Arial" w:cs="Arial"/>
        </w:rPr>
        <w:t xml:space="preserve"> </w:t>
      </w:r>
      <w:proofErr w:type="spellStart"/>
      <w:r w:rsidR="009575BE">
        <w:rPr>
          <w:rFonts w:ascii="Arial" w:hAnsi="Arial" w:cs="Arial"/>
        </w:rPr>
        <w:t>Innovation</w:t>
      </w:r>
      <w:proofErr w:type="spellEnd"/>
      <w:r w:rsidR="009575BE">
        <w:rPr>
          <w:rFonts w:ascii="Arial" w:hAnsi="Arial" w:cs="Arial"/>
        </w:rPr>
        <w:t xml:space="preserve"> </w:t>
      </w:r>
      <w:proofErr w:type="spellStart"/>
      <w:r w:rsidR="009575BE">
        <w:rPr>
          <w:rFonts w:ascii="Arial" w:hAnsi="Arial" w:cs="Arial"/>
        </w:rPr>
        <w:t>Practice</w:t>
      </w:r>
      <w:proofErr w:type="spellEnd"/>
      <w:r w:rsidR="009575BE">
        <w:rPr>
          <w:rFonts w:ascii="Arial" w:hAnsi="Arial" w:cs="Arial"/>
        </w:rPr>
        <w:t xml:space="preserve"> and </w:t>
      </w:r>
      <w:proofErr w:type="spellStart"/>
      <w:r w:rsidR="009575BE">
        <w:rPr>
          <w:rFonts w:ascii="Arial" w:hAnsi="Arial" w:cs="Arial"/>
        </w:rPr>
        <w:t>Governance</w:t>
      </w:r>
      <w:proofErr w:type="spellEnd"/>
      <w:r w:rsidR="009575BE">
        <w:rPr>
          <w:rFonts w:ascii="Arial" w:hAnsi="Arial" w:cs="Arial"/>
        </w:rPr>
        <w:t xml:space="preserve"> de MAPFRE; y el director de VIVA Venture </w:t>
      </w:r>
      <w:proofErr w:type="spellStart"/>
      <w:r w:rsidR="009575BE">
        <w:rPr>
          <w:rFonts w:ascii="Arial" w:hAnsi="Arial" w:cs="Arial"/>
        </w:rPr>
        <w:t>Partners</w:t>
      </w:r>
      <w:proofErr w:type="spellEnd"/>
      <w:r w:rsidR="009575BE">
        <w:rPr>
          <w:rFonts w:ascii="Arial" w:hAnsi="Arial" w:cs="Arial"/>
        </w:rPr>
        <w:t xml:space="preserve"> España, Diego Fernández; explicaron que </w:t>
      </w:r>
      <w:r w:rsidR="009575BE" w:rsidRPr="009575BE">
        <w:rPr>
          <w:rFonts w:ascii="Arial" w:hAnsi="Arial" w:cs="Arial"/>
          <w:iCs/>
        </w:rPr>
        <w:t>l</w:t>
      </w:r>
      <w:r w:rsidR="009575BE" w:rsidRPr="009575BE">
        <w:rPr>
          <w:rFonts w:ascii="Arial" w:hAnsi="Arial" w:cs="Arial"/>
          <w:iCs/>
        </w:rPr>
        <w:t>a gestión de la innovación empresarial es una experiencia intensa y dinámica que</w:t>
      </w:r>
      <w:r w:rsidR="009575BE">
        <w:rPr>
          <w:rFonts w:ascii="Arial" w:hAnsi="Arial" w:cs="Arial"/>
          <w:iCs/>
        </w:rPr>
        <w:t>,</w:t>
      </w:r>
      <w:r w:rsidR="009575BE" w:rsidRPr="009575BE">
        <w:rPr>
          <w:rFonts w:ascii="Arial" w:hAnsi="Arial" w:cs="Arial"/>
          <w:iCs/>
        </w:rPr>
        <w:t xml:space="preserve"> cada vez más</w:t>
      </w:r>
      <w:r w:rsidR="009575BE">
        <w:rPr>
          <w:rFonts w:ascii="Arial" w:hAnsi="Arial" w:cs="Arial"/>
          <w:iCs/>
        </w:rPr>
        <w:t>,</w:t>
      </w:r>
      <w:r w:rsidR="009575BE" w:rsidRPr="009575BE">
        <w:rPr>
          <w:rFonts w:ascii="Arial" w:hAnsi="Arial" w:cs="Arial"/>
          <w:iCs/>
        </w:rPr>
        <w:t xml:space="preserve"> se caracteriza por la interacción entre departamentos y actores hacia adentro y hacia afuera de la compañía. </w:t>
      </w:r>
      <w:r w:rsidR="009575BE">
        <w:rPr>
          <w:rFonts w:ascii="Arial" w:hAnsi="Arial" w:cs="Arial"/>
          <w:iCs/>
        </w:rPr>
        <w:t>“</w:t>
      </w:r>
      <w:r w:rsidR="009575BE" w:rsidRPr="009575BE">
        <w:rPr>
          <w:rFonts w:ascii="Arial" w:hAnsi="Arial" w:cs="Arial"/>
          <w:iCs/>
        </w:rPr>
        <w:t xml:space="preserve">Las estrategias de interacción interna rompen el mito de la visión lineal, desmintiendo el proceso secuencial en el que los laboratorios de I + D son el origen de las ideas, los departamentos de ingeniería los encargados del </w:t>
      </w:r>
      <w:r w:rsidR="009575BE" w:rsidRPr="00DB02B0">
        <w:rPr>
          <w:rFonts w:ascii="Arial" w:hAnsi="Arial" w:cs="Arial"/>
          <w:iCs/>
        </w:rPr>
        <w:t>diseño</w:t>
      </w:r>
      <w:r w:rsidR="009575BE" w:rsidRPr="00DB02B0">
        <w:rPr>
          <w:rFonts w:ascii="Arial" w:hAnsi="Arial" w:cs="Arial"/>
          <w:iCs/>
        </w:rPr>
        <w:t>,</w:t>
      </w:r>
      <w:r w:rsidR="009575BE" w:rsidRPr="00DB02B0">
        <w:rPr>
          <w:rFonts w:ascii="Arial" w:hAnsi="Arial" w:cs="Arial"/>
          <w:iCs/>
        </w:rPr>
        <w:t xml:space="preserve"> y los de marketing los responsables de venderlo</w:t>
      </w:r>
      <w:r w:rsidR="009575BE" w:rsidRPr="00DB02B0">
        <w:rPr>
          <w:rFonts w:ascii="Arial" w:hAnsi="Arial" w:cs="Arial"/>
          <w:iCs/>
        </w:rPr>
        <w:t>”, manifestaron</w:t>
      </w:r>
      <w:r w:rsidR="009575BE" w:rsidRPr="00DB02B0">
        <w:rPr>
          <w:rFonts w:ascii="Arial" w:hAnsi="Arial" w:cs="Arial"/>
          <w:iCs/>
        </w:rPr>
        <w:t>.</w:t>
      </w:r>
      <w:r w:rsidR="009575BE" w:rsidRPr="00DB02B0">
        <w:rPr>
          <w:rFonts w:ascii="Arial" w:hAnsi="Arial" w:cs="Arial"/>
          <w:iCs/>
        </w:rPr>
        <w:t xml:space="preserve"> Los ponentes debatieron</w:t>
      </w:r>
      <w:r w:rsidR="00DB02B0" w:rsidRPr="00DB02B0">
        <w:rPr>
          <w:rFonts w:ascii="Arial" w:hAnsi="Arial" w:cs="Arial"/>
          <w:iCs/>
        </w:rPr>
        <w:t>, además</w:t>
      </w:r>
      <w:r w:rsidR="009575BE" w:rsidRPr="00DB02B0">
        <w:rPr>
          <w:rFonts w:ascii="Arial" w:hAnsi="Arial" w:cs="Arial"/>
          <w:iCs/>
        </w:rPr>
        <w:t xml:space="preserve"> sobre q</w:t>
      </w:r>
      <w:r w:rsidR="009575BE" w:rsidRPr="00DB02B0">
        <w:rPr>
          <w:rFonts w:ascii="Arial" w:hAnsi="Arial" w:cs="Arial"/>
          <w:iCs/>
        </w:rPr>
        <w:t xml:space="preserve">ué lugar ocupan en las estrategias de innovación de las empresas iberoamericanas </w:t>
      </w:r>
      <w:r w:rsidR="009575BE" w:rsidRPr="00DB02B0">
        <w:rPr>
          <w:rFonts w:ascii="Arial" w:hAnsi="Arial" w:cs="Arial"/>
          <w:iCs/>
          <w:shd w:val="clear" w:color="auto" w:fill="FFFFFF"/>
        </w:rPr>
        <w:t>y c</w:t>
      </w:r>
      <w:r w:rsidR="009575BE" w:rsidRPr="00DB02B0">
        <w:rPr>
          <w:rFonts w:ascii="Arial" w:hAnsi="Arial" w:cs="Arial"/>
          <w:iCs/>
          <w:shd w:val="clear" w:color="auto" w:fill="FFFFFF"/>
        </w:rPr>
        <w:t>uáles son las principales herramientas para la generación de ideas, selección de equipos de emprendedores y el filtrado de proyectos de innovación</w:t>
      </w:r>
      <w:r w:rsidR="009575BE" w:rsidRPr="00DB02B0">
        <w:rPr>
          <w:rFonts w:ascii="Arial" w:hAnsi="Arial" w:cs="Arial"/>
          <w:iCs/>
          <w:shd w:val="clear" w:color="auto" w:fill="FFFFFF"/>
        </w:rPr>
        <w:t>.</w:t>
      </w:r>
    </w:p>
    <w:p w14:paraId="2A9CE529" w14:textId="601010C9" w:rsidR="003F6629" w:rsidRPr="00DB02B0" w:rsidRDefault="003F6629" w:rsidP="00DB02B0">
      <w:pPr>
        <w:spacing w:line="276" w:lineRule="auto"/>
        <w:jc w:val="both"/>
        <w:rPr>
          <w:rFonts w:ascii="Arial" w:hAnsi="Arial" w:cs="Arial"/>
          <w:iCs/>
        </w:rPr>
      </w:pPr>
    </w:p>
    <w:p w14:paraId="6360E661" w14:textId="1C5496B8" w:rsidR="003F6629" w:rsidRDefault="00DB02B0" w:rsidP="009E6770">
      <w:pPr>
        <w:spacing w:line="276" w:lineRule="auto"/>
        <w:jc w:val="both"/>
        <w:rPr>
          <w:rFonts w:ascii="Arial" w:hAnsi="Arial" w:cs="Arial"/>
          <w:b/>
          <w:bCs/>
        </w:rPr>
      </w:pPr>
      <w:r w:rsidRPr="00DB02B0">
        <w:rPr>
          <w:rFonts w:ascii="Arial" w:hAnsi="Arial" w:cs="Arial"/>
          <w:b/>
          <w:bCs/>
        </w:rPr>
        <w:t>Interconectando el sistema emprendedor para innovar</w:t>
      </w:r>
    </w:p>
    <w:p w14:paraId="7426DD6B" w14:textId="12094424" w:rsidR="00DB02B0" w:rsidRDefault="00DB02B0" w:rsidP="009E6770">
      <w:pPr>
        <w:spacing w:line="276" w:lineRule="auto"/>
        <w:jc w:val="both"/>
        <w:rPr>
          <w:rFonts w:ascii="Arial" w:hAnsi="Arial" w:cs="Arial"/>
          <w:b/>
          <w:bCs/>
        </w:rPr>
      </w:pPr>
    </w:p>
    <w:p w14:paraId="0887CCB5" w14:textId="0394B4AE" w:rsidR="00DB02B0" w:rsidRDefault="00087D48" w:rsidP="009E6770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El tercer panel se centró en las empresas, </w:t>
      </w:r>
      <w:proofErr w:type="gramStart"/>
      <w:r>
        <w:rPr>
          <w:rFonts w:ascii="Arial" w:hAnsi="Arial" w:cs="Arial"/>
        </w:rPr>
        <w:t>las startups</w:t>
      </w:r>
      <w:proofErr w:type="gramEnd"/>
      <w:r>
        <w:rPr>
          <w:rFonts w:ascii="Arial" w:hAnsi="Arial" w:cs="Arial"/>
        </w:rPr>
        <w:t xml:space="preserve"> y los centros tecnológicos y cómo se interconectan entre sí para crear un ecosistema emprendedor apto para innovar.</w:t>
      </w:r>
      <w:r w:rsidR="00592D74">
        <w:rPr>
          <w:rFonts w:ascii="Arial" w:hAnsi="Arial" w:cs="Arial"/>
        </w:rPr>
        <w:t xml:space="preserve"> Para abordar el tema, intervinieron el fundador de DOC.COM de México, Charles </w:t>
      </w:r>
      <w:proofErr w:type="spellStart"/>
      <w:r w:rsidR="00592D74">
        <w:rPr>
          <w:rFonts w:ascii="Arial" w:hAnsi="Arial" w:cs="Arial"/>
        </w:rPr>
        <w:t>Neder</w:t>
      </w:r>
      <w:proofErr w:type="spellEnd"/>
      <w:r w:rsidR="00592D74">
        <w:rPr>
          <w:rFonts w:ascii="Arial" w:hAnsi="Arial" w:cs="Arial"/>
        </w:rPr>
        <w:t xml:space="preserve">; el experto en Innovación y responsable de Aceleración de </w:t>
      </w:r>
      <w:proofErr w:type="spellStart"/>
      <w:r w:rsidR="00592D74">
        <w:rPr>
          <w:rFonts w:ascii="Arial" w:hAnsi="Arial" w:cs="Arial"/>
        </w:rPr>
        <w:t>Oxentia</w:t>
      </w:r>
      <w:proofErr w:type="spellEnd"/>
      <w:r w:rsidR="00592D74">
        <w:rPr>
          <w:rFonts w:ascii="Arial" w:hAnsi="Arial" w:cs="Arial"/>
        </w:rPr>
        <w:t xml:space="preserve"> de Reino Unido, Bruno Reynolds; la coordinadora de UP Emprende y de la Incubadora de la Universidad del Pacífico de Perú, Thais Gaona; el </w:t>
      </w:r>
      <w:proofErr w:type="spellStart"/>
      <w:r w:rsidR="00592D74">
        <w:rPr>
          <w:rFonts w:ascii="Arial" w:hAnsi="Arial" w:cs="Arial"/>
        </w:rPr>
        <w:t>Chairman</w:t>
      </w:r>
      <w:proofErr w:type="spellEnd"/>
      <w:r w:rsidR="00592D74">
        <w:rPr>
          <w:rFonts w:ascii="Arial" w:hAnsi="Arial" w:cs="Arial"/>
        </w:rPr>
        <w:t xml:space="preserve"> de </w:t>
      </w:r>
      <w:proofErr w:type="spellStart"/>
      <w:r w:rsidR="00592D74">
        <w:rPr>
          <w:rFonts w:ascii="Arial" w:hAnsi="Arial" w:cs="Arial"/>
        </w:rPr>
        <w:t>World</w:t>
      </w:r>
      <w:proofErr w:type="spellEnd"/>
      <w:r w:rsidR="00592D74">
        <w:rPr>
          <w:rFonts w:ascii="Arial" w:hAnsi="Arial" w:cs="Arial"/>
        </w:rPr>
        <w:t xml:space="preserve"> Business </w:t>
      </w:r>
      <w:proofErr w:type="spellStart"/>
      <w:r w:rsidR="00592D74">
        <w:rPr>
          <w:rFonts w:ascii="Arial" w:hAnsi="Arial" w:cs="Arial"/>
        </w:rPr>
        <w:t>Angels</w:t>
      </w:r>
      <w:proofErr w:type="spellEnd"/>
      <w:r w:rsidR="00592D74">
        <w:rPr>
          <w:rFonts w:ascii="Arial" w:hAnsi="Arial" w:cs="Arial"/>
        </w:rPr>
        <w:t xml:space="preserve"> </w:t>
      </w:r>
      <w:proofErr w:type="spellStart"/>
      <w:r w:rsidR="00592D74">
        <w:rPr>
          <w:rFonts w:ascii="Arial" w:hAnsi="Arial" w:cs="Arial"/>
        </w:rPr>
        <w:t>Investment</w:t>
      </w:r>
      <w:proofErr w:type="spellEnd"/>
      <w:r w:rsidR="00592D74">
        <w:rPr>
          <w:rFonts w:ascii="Arial" w:hAnsi="Arial" w:cs="Arial"/>
        </w:rPr>
        <w:t xml:space="preserve"> </w:t>
      </w:r>
      <w:proofErr w:type="spellStart"/>
      <w:r w:rsidR="00592D74">
        <w:rPr>
          <w:rFonts w:ascii="Arial" w:hAnsi="Arial" w:cs="Arial"/>
        </w:rPr>
        <w:t>Forum</w:t>
      </w:r>
      <w:proofErr w:type="spellEnd"/>
      <w:r w:rsidR="00592D74">
        <w:rPr>
          <w:rFonts w:ascii="Arial" w:hAnsi="Arial" w:cs="Arial"/>
        </w:rPr>
        <w:t xml:space="preserve"> de Washington DC, </w:t>
      </w:r>
      <w:proofErr w:type="spellStart"/>
      <w:r w:rsidR="00592D74">
        <w:rPr>
          <w:rFonts w:ascii="Arial" w:hAnsi="Arial" w:cs="Arial"/>
        </w:rPr>
        <w:t>Baybars</w:t>
      </w:r>
      <w:proofErr w:type="spellEnd"/>
      <w:r w:rsidR="00592D74">
        <w:rPr>
          <w:rFonts w:ascii="Arial" w:hAnsi="Arial" w:cs="Arial"/>
        </w:rPr>
        <w:t xml:space="preserve"> </w:t>
      </w:r>
      <w:proofErr w:type="spellStart"/>
      <w:r w:rsidR="00592D74">
        <w:rPr>
          <w:rFonts w:ascii="Arial" w:hAnsi="Arial" w:cs="Arial"/>
        </w:rPr>
        <w:t>Altuntas</w:t>
      </w:r>
      <w:proofErr w:type="spellEnd"/>
      <w:r w:rsidR="00592D74">
        <w:rPr>
          <w:rFonts w:ascii="Arial" w:hAnsi="Arial" w:cs="Arial"/>
        </w:rPr>
        <w:t xml:space="preserve">; el jefe de la División para América Latina y El Caribe de la Secretaría de Relaciones Globales de la OCDE, José Antonio Ardavín; </w:t>
      </w:r>
      <w:r w:rsidR="00592D74">
        <w:rPr>
          <w:rFonts w:ascii="Arial" w:hAnsi="Arial" w:cs="Arial"/>
        </w:rPr>
        <w:lastRenderedPageBreak/>
        <w:t xml:space="preserve">y la directora general del Global </w:t>
      </w:r>
      <w:proofErr w:type="spellStart"/>
      <w:r w:rsidR="00592D74">
        <w:rPr>
          <w:rFonts w:ascii="Arial" w:hAnsi="Arial" w:cs="Arial"/>
        </w:rPr>
        <w:t>Sports</w:t>
      </w:r>
      <w:proofErr w:type="spellEnd"/>
      <w:r w:rsidR="00592D74">
        <w:rPr>
          <w:rFonts w:ascii="Arial" w:hAnsi="Arial" w:cs="Arial"/>
        </w:rPr>
        <w:t xml:space="preserve"> </w:t>
      </w:r>
      <w:proofErr w:type="spellStart"/>
      <w:r w:rsidR="00592D74">
        <w:rPr>
          <w:rFonts w:ascii="Arial" w:hAnsi="Arial" w:cs="Arial"/>
        </w:rPr>
        <w:t>Innovation</w:t>
      </w:r>
      <w:proofErr w:type="spellEnd"/>
      <w:r w:rsidR="00592D74">
        <w:rPr>
          <w:rFonts w:ascii="Arial" w:hAnsi="Arial" w:cs="Arial"/>
        </w:rPr>
        <w:t xml:space="preserve"> Center </w:t>
      </w:r>
      <w:proofErr w:type="spellStart"/>
      <w:r w:rsidR="00592D74">
        <w:rPr>
          <w:rFonts w:ascii="Arial" w:hAnsi="Arial" w:cs="Arial"/>
        </w:rPr>
        <w:t>powered</w:t>
      </w:r>
      <w:proofErr w:type="spellEnd"/>
      <w:r w:rsidR="00592D74">
        <w:rPr>
          <w:rFonts w:ascii="Arial" w:hAnsi="Arial" w:cs="Arial"/>
        </w:rPr>
        <w:t xml:space="preserve"> </w:t>
      </w:r>
      <w:proofErr w:type="spellStart"/>
      <w:r w:rsidR="00592D74">
        <w:rPr>
          <w:rFonts w:ascii="Arial" w:hAnsi="Arial" w:cs="Arial"/>
        </w:rPr>
        <w:t>by</w:t>
      </w:r>
      <w:proofErr w:type="spellEnd"/>
      <w:r w:rsidR="00592D74">
        <w:rPr>
          <w:rFonts w:ascii="Arial" w:hAnsi="Arial" w:cs="Arial"/>
        </w:rPr>
        <w:t xml:space="preserve"> Microsoft; Iris Córdoba. Clausuró la mesa la directora general de la Agencia EFE, Emilia Pérez.</w:t>
      </w:r>
    </w:p>
    <w:p w14:paraId="7AE4200B" w14:textId="1CAE5179" w:rsidR="00592D74" w:rsidRDefault="00592D74" w:rsidP="009E6770">
      <w:pPr>
        <w:spacing w:line="276" w:lineRule="auto"/>
        <w:jc w:val="both"/>
        <w:rPr>
          <w:rFonts w:ascii="Arial" w:hAnsi="Arial" w:cs="Arial"/>
        </w:rPr>
      </w:pPr>
    </w:p>
    <w:p w14:paraId="65123C96" w14:textId="77777777" w:rsidR="00AD6914" w:rsidRDefault="00592D74" w:rsidP="00592D74">
      <w:pPr>
        <w:spacing w:line="276" w:lineRule="auto"/>
        <w:jc w:val="both"/>
        <w:rPr>
          <w:rFonts w:ascii="Arial" w:hAnsi="Arial" w:cs="Arial"/>
        </w:rPr>
      </w:pPr>
      <w:r w:rsidRPr="00592D74">
        <w:rPr>
          <w:rFonts w:ascii="Arial" w:hAnsi="Arial" w:cs="Arial"/>
        </w:rPr>
        <w:t>Los ponentes hablaron sobre l</w:t>
      </w:r>
      <w:r w:rsidRPr="00592D74">
        <w:rPr>
          <w:rFonts w:ascii="Arial" w:hAnsi="Arial" w:cs="Arial"/>
        </w:rPr>
        <w:t>a transferencia de conocimiento y cómo vincular a los sectores productivos con las universidades y centros tecnológicos</w:t>
      </w:r>
      <w:r>
        <w:rPr>
          <w:rFonts w:ascii="Arial" w:hAnsi="Arial" w:cs="Arial"/>
        </w:rPr>
        <w:t>, pues</w:t>
      </w:r>
      <w:r w:rsidRPr="00592D74">
        <w:rPr>
          <w:rFonts w:ascii="Arial" w:hAnsi="Arial" w:cs="Arial"/>
        </w:rPr>
        <w:t xml:space="preserve"> es un desafío que ya lleva muchos años. </w:t>
      </w:r>
      <w:r w:rsidR="00AD6914">
        <w:rPr>
          <w:rFonts w:ascii="Arial" w:hAnsi="Arial" w:cs="Arial"/>
        </w:rPr>
        <w:t>Señalaron que e</w:t>
      </w:r>
      <w:r w:rsidRPr="00592D74">
        <w:rPr>
          <w:rFonts w:ascii="Arial" w:hAnsi="Arial" w:cs="Arial"/>
        </w:rPr>
        <w:t>l nuevo paradigma de la innovación abierta potencia la interacción, rompe el monopolio del origen del conocimiento y entabla relaciones de mutuo beneficio</w:t>
      </w:r>
      <w:r w:rsidR="00AD6914">
        <w:rPr>
          <w:rFonts w:ascii="Arial" w:hAnsi="Arial" w:cs="Arial"/>
        </w:rPr>
        <w:t>.</w:t>
      </w:r>
    </w:p>
    <w:p w14:paraId="4C575F4A" w14:textId="77777777" w:rsidR="00AD6914" w:rsidRDefault="00AD6914" w:rsidP="00592D74">
      <w:pPr>
        <w:spacing w:line="276" w:lineRule="auto"/>
        <w:jc w:val="both"/>
        <w:rPr>
          <w:rFonts w:ascii="Arial" w:hAnsi="Arial" w:cs="Arial"/>
        </w:rPr>
      </w:pPr>
    </w:p>
    <w:p w14:paraId="0EE68BF9" w14:textId="49F32DFD" w:rsidR="00592D74" w:rsidRDefault="00AD6914" w:rsidP="00592D74">
      <w:pPr>
        <w:spacing w:line="276" w:lineRule="auto"/>
        <w:jc w:val="both"/>
        <w:rPr>
          <w:rFonts w:ascii="Arial" w:hAnsi="Arial" w:cs="Arial"/>
          <w:b/>
          <w:bCs/>
        </w:rPr>
      </w:pPr>
      <w:proofErr w:type="spellStart"/>
      <w:r w:rsidRPr="00AD6914">
        <w:rPr>
          <w:rFonts w:ascii="Arial" w:hAnsi="Arial" w:cs="Arial"/>
          <w:b/>
          <w:bCs/>
        </w:rPr>
        <w:t>Corporate</w:t>
      </w:r>
      <w:proofErr w:type="spellEnd"/>
      <w:r w:rsidRPr="00AD6914">
        <w:rPr>
          <w:rFonts w:ascii="Arial" w:hAnsi="Arial" w:cs="Arial"/>
          <w:b/>
          <w:bCs/>
        </w:rPr>
        <w:t xml:space="preserve"> </w:t>
      </w:r>
      <w:proofErr w:type="spellStart"/>
      <w:r w:rsidRPr="00AD6914">
        <w:rPr>
          <w:rFonts w:ascii="Arial" w:hAnsi="Arial" w:cs="Arial"/>
          <w:b/>
          <w:bCs/>
        </w:rPr>
        <w:t>venturing</w:t>
      </w:r>
      <w:proofErr w:type="spellEnd"/>
      <w:r w:rsidR="00592D74" w:rsidRPr="00AD6914">
        <w:rPr>
          <w:rFonts w:ascii="Arial" w:hAnsi="Arial" w:cs="Arial"/>
          <w:b/>
          <w:bCs/>
        </w:rPr>
        <w:t xml:space="preserve">  </w:t>
      </w:r>
    </w:p>
    <w:p w14:paraId="113815C9" w14:textId="352CB72D" w:rsidR="00AD6914" w:rsidRDefault="00AD6914" w:rsidP="00592D74">
      <w:pPr>
        <w:spacing w:line="276" w:lineRule="auto"/>
        <w:jc w:val="both"/>
        <w:rPr>
          <w:rFonts w:ascii="Arial" w:hAnsi="Arial" w:cs="Arial"/>
          <w:b/>
          <w:bCs/>
        </w:rPr>
      </w:pPr>
    </w:p>
    <w:p w14:paraId="1B3A3B54" w14:textId="687086D1" w:rsidR="00167F61" w:rsidRDefault="00283222" w:rsidP="00167F61">
      <w:pPr>
        <w:spacing w:line="276" w:lineRule="auto"/>
        <w:jc w:val="both"/>
        <w:rPr>
          <w:rFonts w:ascii="Arial" w:hAnsi="Arial" w:cs="Arial"/>
          <w:iCs/>
          <w:spacing w:val="6"/>
          <w:shd w:val="clear" w:color="auto" w:fill="FFFFFF"/>
        </w:rPr>
      </w:pPr>
      <w:r>
        <w:rPr>
          <w:rFonts w:ascii="Arial" w:hAnsi="Arial" w:cs="Arial"/>
        </w:rPr>
        <w:t xml:space="preserve">En el último panel de la jornada, que sirvió para cerrar el Foro, se analizó el </w:t>
      </w:r>
      <w:proofErr w:type="spellStart"/>
      <w:r>
        <w:rPr>
          <w:rFonts w:ascii="Arial" w:hAnsi="Arial" w:cs="Arial"/>
        </w:rPr>
        <w:t>corporate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venturing</w:t>
      </w:r>
      <w:proofErr w:type="spellEnd"/>
      <w:r>
        <w:rPr>
          <w:rFonts w:ascii="Arial" w:hAnsi="Arial" w:cs="Arial"/>
        </w:rPr>
        <w:t xml:space="preserve"> como alternativa de inversión en innovación y los casos que hay en Iberoamérica.</w:t>
      </w:r>
      <w:r w:rsidR="00167F61">
        <w:rPr>
          <w:rFonts w:ascii="Arial" w:hAnsi="Arial" w:cs="Arial"/>
        </w:rPr>
        <w:t xml:space="preserve"> </w:t>
      </w:r>
      <w:r w:rsidR="00167F61" w:rsidRPr="00167F61">
        <w:rPr>
          <w:rFonts w:ascii="Arial" w:hAnsi="Arial" w:cs="Arial"/>
          <w:iCs/>
          <w:spacing w:val="6"/>
          <w:shd w:val="clear" w:color="auto" w:fill="FFFFFF"/>
        </w:rPr>
        <w:t>En un momento en el que el ecosistema emprendedor no hace más que evolucionar y explorar nuevos modelos de negocio para acelerar el acceso a la tecnología, nace un nuevo modelo de innovación híbrido que funciona como hilo de conexión entre empresas y </w:t>
      </w:r>
      <w:r w:rsidR="00167F61" w:rsidRPr="00167F61">
        <w:rPr>
          <w:rStyle w:val="nfasis"/>
          <w:rFonts w:ascii="Arial" w:hAnsi="Arial" w:cs="Arial"/>
          <w:iCs w:val="0"/>
          <w:spacing w:val="6"/>
          <w:shd w:val="clear" w:color="auto" w:fill="FFFFFF"/>
        </w:rPr>
        <w:t>startups</w:t>
      </w:r>
      <w:r w:rsidR="00167F61" w:rsidRPr="00167F61">
        <w:rPr>
          <w:rFonts w:ascii="Arial" w:hAnsi="Arial" w:cs="Arial"/>
          <w:iCs/>
          <w:spacing w:val="6"/>
          <w:shd w:val="clear" w:color="auto" w:fill="FFFFFF"/>
        </w:rPr>
        <w:t>: el </w:t>
      </w:r>
      <w:proofErr w:type="spellStart"/>
      <w:r w:rsidR="00167F61" w:rsidRPr="00167F61">
        <w:rPr>
          <w:rStyle w:val="nfasis"/>
          <w:rFonts w:ascii="Arial" w:hAnsi="Arial" w:cs="Arial"/>
          <w:iCs w:val="0"/>
          <w:spacing w:val="6"/>
          <w:shd w:val="clear" w:color="auto" w:fill="FFFFFF"/>
        </w:rPr>
        <w:t>corporate</w:t>
      </w:r>
      <w:proofErr w:type="spellEnd"/>
      <w:r w:rsidR="00167F61" w:rsidRPr="00167F61">
        <w:rPr>
          <w:rStyle w:val="nfasis"/>
          <w:rFonts w:ascii="Arial" w:hAnsi="Arial" w:cs="Arial"/>
          <w:iCs w:val="0"/>
          <w:spacing w:val="6"/>
          <w:shd w:val="clear" w:color="auto" w:fill="FFFFFF"/>
        </w:rPr>
        <w:t xml:space="preserve"> </w:t>
      </w:r>
      <w:proofErr w:type="spellStart"/>
      <w:r w:rsidR="00167F61" w:rsidRPr="00167F61">
        <w:rPr>
          <w:rStyle w:val="nfasis"/>
          <w:rFonts w:ascii="Arial" w:hAnsi="Arial" w:cs="Arial"/>
          <w:iCs w:val="0"/>
          <w:spacing w:val="6"/>
          <w:shd w:val="clear" w:color="auto" w:fill="FFFFFF"/>
        </w:rPr>
        <w:t>venturing</w:t>
      </w:r>
      <w:proofErr w:type="spellEnd"/>
      <w:r w:rsidR="00167F61" w:rsidRPr="00167F61">
        <w:rPr>
          <w:rFonts w:ascii="Arial" w:hAnsi="Arial" w:cs="Arial"/>
          <w:iCs/>
          <w:spacing w:val="6"/>
          <w:shd w:val="clear" w:color="auto" w:fill="FFFFFF"/>
        </w:rPr>
        <w:t>, que permite captar talentos y nuevos modelos de negocios a partir de la inversión. Después de las primeras experiencias en el mundo en general y en el espacio iberoamericano en particular</w:t>
      </w:r>
      <w:r w:rsidR="00167F61">
        <w:rPr>
          <w:rFonts w:ascii="Arial" w:hAnsi="Arial" w:cs="Arial"/>
          <w:iCs/>
          <w:spacing w:val="6"/>
          <w:shd w:val="clear" w:color="auto" w:fill="FFFFFF"/>
        </w:rPr>
        <w:t>, los ponentes hablaron de c</w:t>
      </w:r>
      <w:r w:rsidR="00167F61" w:rsidRPr="00167F61">
        <w:rPr>
          <w:rFonts w:ascii="Arial" w:hAnsi="Arial" w:cs="Arial"/>
          <w:iCs/>
          <w:spacing w:val="6"/>
          <w:shd w:val="clear" w:color="auto" w:fill="FFFFFF"/>
        </w:rPr>
        <w:t>uáles son las lecciones aprendidas</w:t>
      </w:r>
      <w:r w:rsidR="00167F61">
        <w:rPr>
          <w:rFonts w:ascii="Arial" w:hAnsi="Arial" w:cs="Arial"/>
          <w:iCs/>
          <w:spacing w:val="6"/>
          <w:shd w:val="clear" w:color="auto" w:fill="FFFFFF"/>
        </w:rPr>
        <w:t>;</w:t>
      </w:r>
      <w:r w:rsidR="00167F61" w:rsidRPr="00167F61">
        <w:rPr>
          <w:rFonts w:ascii="Arial" w:hAnsi="Arial" w:cs="Arial"/>
          <w:iCs/>
          <w:spacing w:val="6"/>
          <w:shd w:val="clear" w:color="auto" w:fill="FFFFFF"/>
        </w:rPr>
        <w:t xml:space="preserve"> </w:t>
      </w:r>
      <w:r w:rsidR="00167F61">
        <w:rPr>
          <w:rFonts w:ascii="Arial" w:hAnsi="Arial" w:cs="Arial"/>
          <w:iCs/>
          <w:spacing w:val="6"/>
          <w:shd w:val="clear" w:color="auto" w:fill="FFFFFF"/>
        </w:rPr>
        <w:t>c</w:t>
      </w:r>
      <w:r w:rsidR="00167F61" w:rsidRPr="00167F61">
        <w:rPr>
          <w:rFonts w:ascii="Arial" w:hAnsi="Arial" w:cs="Arial"/>
          <w:iCs/>
          <w:spacing w:val="6"/>
          <w:shd w:val="clear" w:color="auto" w:fill="FFFFFF"/>
        </w:rPr>
        <w:t>ómo impacta en la estrategia de innovación real de las compañías</w:t>
      </w:r>
      <w:r w:rsidR="00167F61">
        <w:rPr>
          <w:rFonts w:ascii="Arial" w:hAnsi="Arial" w:cs="Arial"/>
          <w:iCs/>
          <w:spacing w:val="6"/>
          <w:shd w:val="clear" w:color="auto" w:fill="FFFFFF"/>
        </w:rPr>
        <w:t>;</w:t>
      </w:r>
      <w:r w:rsidR="00167F61" w:rsidRPr="00167F61">
        <w:rPr>
          <w:rFonts w:ascii="Arial" w:hAnsi="Arial" w:cs="Arial"/>
          <w:iCs/>
          <w:spacing w:val="6"/>
          <w:shd w:val="clear" w:color="auto" w:fill="FFFFFF"/>
        </w:rPr>
        <w:t xml:space="preserve"> </w:t>
      </w:r>
      <w:r w:rsidR="00167F61">
        <w:rPr>
          <w:rFonts w:ascii="Arial" w:hAnsi="Arial" w:cs="Arial"/>
          <w:iCs/>
          <w:spacing w:val="6"/>
          <w:shd w:val="clear" w:color="auto" w:fill="FFFFFF"/>
        </w:rPr>
        <w:t>y c</w:t>
      </w:r>
      <w:r w:rsidR="00167F61" w:rsidRPr="00167F61">
        <w:rPr>
          <w:rFonts w:ascii="Arial" w:hAnsi="Arial" w:cs="Arial"/>
          <w:iCs/>
          <w:spacing w:val="6"/>
          <w:shd w:val="clear" w:color="auto" w:fill="FFFFFF"/>
        </w:rPr>
        <w:t xml:space="preserve">ómo encontrar el equilibrio en la relación entre la empresa más grande y </w:t>
      </w:r>
      <w:proofErr w:type="gramStart"/>
      <w:r w:rsidR="00167F61" w:rsidRPr="00167F61">
        <w:rPr>
          <w:rFonts w:ascii="Arial" w:hAnsi="Arial" w:cs="Arial"/>
          <w:iCs/>
          <w:spacing w:val="6"/>
          <w:shd w:val="clear" w:color="auto" w:fill="FFFFFF"/>
        </w:rPr>
        <w:t>la startup</w:t>
      </w:r>
      <w:proofErr w:type="gramEnd"/>
      <w:r w:rsidR="00167F61" w:rsidRPr="00167F61">
        <w:rPr>
          <w:rFonts w:ascii="Arial" w:hAnsi="Arial" w:cs="Arial"/>
          <w:iCs/>
          <w:spacing w:val="6"/>
          <w:shd w:val="clear" w:color="auto" w:fill="FFFFFF"/>
        </w:rPr>
        <w:t>, aprovechando la escala y organización de una y la dinámica innovadora de la otra</w:t>
      </w:r>
      <w:r w:rsidR="00167F61">
        <w:rPr>
          <w:rFonts w:ascii="Arial" w:hAnsi="Arial" w:cs="Arial"/>
          <w:iCs/>
          <w:spacing w:val="6"/>
          <w:shd w:val="clear" w:color="auto" w:fill="FFFFFF"/>
        </w:rPr>
        <w:t>.</w:t>
      </w:r>
    </w:p>
    <w:p w14:paraId="3FF0EB13" w14:textId="18770801" w:rsidR="00167F61" w:rsidRDefault="00167F61" w:rsidP="00167F61">
      <w:pPr>
        <w:spacing w:line="276" w:lineRule="auto"/>
        <w:jc w:val="both"/>
        <w:rPr>
          <w:rFonts w:ascii="Arial" w:hAnsi="Arial" w:cs="Arial"/>
          <w:iCs/>
          <w:spacing w:val="6"/>
          <w:shd w:val="clear" w:color="auto" w:fill="FFFFFF"/>
        </w:rPr>
      </w:pPr>
    </w:p>
    <w:p w14:paraId="297AC882" w14:textId="63ACB80F" w:rsidR="00167F61" w:rsidRPr="00167F61" w:rsidRDefault="007826CC" w:rsidP="00167F61">
      <w:pPr>
        <w:spacing w:line="276" w:lineRule="auto"/>
        <w:jc w:val="both"/>
        <w:rPr>
          <w:rFonts w:ascii="Arial" w:hAnsi="Arial" w:cs="Arial"/>
          <w:iCs/>
          <w:spacing w:val="6"/>
          <w:shd w:val="clear" w:color="auto" w:fill="FFFFFF"/>
        </w:rPr>
      </w:pPr>
      <w:r>
        <w:rPr>
          <w:rFonts w:ascii="Arial" w:hAnsi="Arial" w:cs="Arial"/>
          <w:iCs/>
          <w:spacing w:val="6"/>
          <w:shd w:val="clear" w:color="auto" w:fill="FFFFFF"/>
        </w:rPr>
        <w:t xml:space="preserve">En este último panel, participaron para hablar de las diversas cuestiones el director de Innovación y Transformación Digital de Iberia; el gerente de Inversiones en CEMEX VENTURES de México, Mateo Zimmermann; la responsable de la Inversión de Impacto de Iberdrola, Gema Sánchez; el </w:t>
      </w:r>
      <w:proofErr w:type="spellStart"/>
      <w:r>
        <w:rPr>
          <w:rFonts w:ascii="Arial" w:hAnsi="Arial" w:cs="Arial"/>
          <w:iCs/>
          <w:spacing w:val="6"/>
          <w:shd w:val="clear" w:color="auto" w:fill="FFFFFF"/>
        </w:rPr>
        <w:t>Found</w:t>
      </w:r>
      <w:proofErr w:type="spellEnd"/>
      <w:r>
        <w:rPr>
          <w:rFonts w:ascii="Arial" w:hAnsi="Arial" w:cs="Arial"/>
          <w:iCs/>
          <w:spacing w:val="6"/>
          <w:shd w:val="clear" w:color="auto" w:fill="FFFFFF"/>
        </w:rPr>
        <w:t xml:space="preserve"> Manager de </w:t>
      </w:r>
      <w:proofErr w:type="spellStart"/>
      <w:r>
        <w:rPr>
          <w:rFonts w:ascii="Arial" w:hAnsi="Arial" w:cs="Arial"/>
          <w:iCs/>
          <w:spacing w:val="6"/>
          <w:shd w:val="clear" w:color="auto" w:fill="FFFFFF"/>
        </w:rPr>
        <w:t>Ax</w:t>
      </w:r>
      <w:proofErr w:type="spellEnd"/>
      <w:r>
        <w:rPr>
          <w:rFonts w:ascii="Arial" w:hAnsi="Arial" w:cs="Arial"/>
          <w:iCs/>
          <w:spacing w:val="6"/>
          <w:shd w:val="clear" w:color="auto" w:fill="FFFFFF"/>
        </w:rPr>
        <w:t xml:space="preserve"> Ventures y socio gerente de ALTA Ventures de Argentina e Israel, Lisandro </w:t>
      </w:r>
      <w:proofErr w:type="spellStart"/>
      <w:r>
        <w:rPr>
          <w:rFonts w:ascii="Arial" w:hAnsi="Arial" w:cs="Arial"/>
          <w:iCs/>
          <w:spacing w:val="6"/>
          <w:shd w:val="clear" w:color="auto" w:fill="FFFFFF"/>
        </w:rPr>
        <w:t>Bril</w:t>
      </w:r>
      <w:proofErr w:type="spellEnd"/>
      <w:r>
        <w:rPr>
          <w:rFonts w:ascii="Arial" w:hAnsi="Arial" w:cs="Arial"/>
          <w:iCs/>
          <w:spacing w:val="6"/>
          <w:shd w:val="clear" w:color="auto" w:fill="FFFFFF"/>
        </w:rPr>
        <w:t>; el director general de Enagás Emprende, Fernando Impuesto</w:t>
      </w:r>
      <w:r w:rsidR="00736821">
        <w:rPr>
          <w:rFonts w:ascii="Arial" w:hAnsi="Arial" w:cs="Arial"/>
          <w:iCs/>
          <w:spacing w:val="6"/>
          <w:shd w:val="clear" w:color="auto" w:fill="FFFFFF"/>
        </w:rPr>
        <w:t xml:space="preserve">, y la directora de </w:t>
      </w:r>
      <w:proofErr w:type="spellStart"/>
      <w:r w:rsidR="00736821">
        <w:rPr>
          <w:rFonts w:ascii="Arial" w:hAnsi="Arial" w:cs="Arial"/>
          <w:iCs/>
          <w:spacing w:val="6"/>
          <w:shd w:val="clear" w:color="auto" w:fill="FFFFFF"/>
        </w:rPr>
        <w:t>Corporate</w:t>
      </w:r>
      <w:proofErr w:type="spellEnd"/>
      <w:r w:rsidR="00736821">
        <w:rPr>
          <w:rFonts w:ascii="Arial" w:hAnsi="Arial" w:cs="Arial"/>
          <w:iCs/>
          <w:spacing w:val="6"/>
          <w:shd w:val="clear" w:color="auto" w:fill="FFFFFF"/>
        </w:rPr>
        <w:t xml:space="preserve"> </w:t>
      </w:r>
      <w:proofErr w:type="spellStart"/>
      <w:r w:rsidR="00736821">
        <w:rPr>
          <w:rFonts w:ascii="Arial" w:hAnsi="Arial" w:cs="Arial"/>
          <w:iCs/>
          <w:spacing w:val="6"/>
          <w:shd w:val="clear" w:color="auto" w:fill="FFFFFF"/>
        </w:rPr>
        <w:t>Venturing</w:t>
      </w:r>
      <w:proofErr w:type="spellEnd"/>
      <w:r w:rsidR="00736821">
        <w:rPr>
          <w:rFonts w:ascii="Arial" w:hAnsi="Arial" w:cs="Arial"/>
          <w:iCs/>
          <w:spacing w:val="6"/>
          <w:shd w:val="clear" w:color="auto" w:fill="FFFFFF"/>
        </w:rPr>
        <w:t xml:space="preserve"> de Repsol, Clara Rey. Moderó la mesa la directora de Estudios y Venture de ASCRI, Ángela Alférez.</w:t>
      </w:r>
    </w:p>
    <w:p w14:paraId="0F7BFDD6" w14:textId="2402D2B2" w:rsidR="00C44051" w:rsidRPr="00167F61" w:rsidRDefault="00C44051" w:rsidP="00167F61">
      <w:pPr>
        <w:spacing w:line="276" w:lineRule="auto"/>
        <w:jc w:val="both"/>
        <w:rPr>
          <w:rFonts w:ascii="Arial" w:hAnsi="Arial" w:cs="Arial"/>
          <w:iCs/>
        </w:rPr>
      </w:pPr>
    </w:p>
    <w:p w14:paraId="6BC867CA" w14:textId="6E4D4220" w:rsidR="00AD6914" w:rsidRPr="00E0069A" w:rsidRDefault="00E0069A" w:rsidP="00592D74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Pablo Adrián Hardy, responsable de Economía y Empresas de SEGIB, clausuró el Foro animando a los empresarios españoles a impulsar y sugerir iniciativas en el sector de la innovación, de cara a la próxima Cumbre Iberoamericana de Jefes de Estado, que se celebrará a finales de noviembre del año que viene en Andorra.</w:t>
      </w:r>
    </w:p>
    <w:p w14:paraId="667852C4" w14:textId="77777777" w:rsidR="00592D74" w:rsidRDefault="00592D74" w:rsidP="009E6770">
      <w:pPr>
        <w:spacing w:line="276" w:lineRule="auto"/>
        <w:jc w:val="both"/>
        <w:rPr>
          <w:rFonts w:ascii="Arial" w:hAnsi="Arial" w:cs="Arial"/>
        </w:rPr>
      </w:pPr>
    </w:p>
    <w:p w14:paraId="6E16B9A6" w14:textId="78DCFEE0" w:rsidR="00592D74" w:rsidRDefault="00592D74" w:rsidP="009E6770">
      <w:pPr>
        <w:spacing w:line="276" w:lineRule="auto"/>
        <w:jc w:val="both"/>
        <w:rPr>
          <w:rFonts w:ascii="Arial" w:hAnsi="Arial" w:cs="Arial"/>
        </w:rPr>
      </w:pPr>
    </w:p>
    <w:p w14:paraId="512AD507" w14:textId="77777777" w:rsidR="00592D74" w:rsidRPr="00DB02B0" w:rsidRDefault="00592D74" w:rsidP="009E6770">
      <w:pPr>
        <w:spacing w:line="276" w:lineRule="auto"/>
        <w:jc w:val="both"/>
        <w:rPr>
          <w:rFonts w:ascii="Arial" w:hAnsi="Arial" w:cs="Arial"/>
        </w:rPr>
      </w:pPr>
    </w:p>
    <w:p w14:paraId="568D7CA4" w14:textId="44B57F74" w:rsidR="009E6770" w:rsidRPr="009575BE" w:rsidRDefault="009E6770" w:rsidP="00FE1186">
      <w:pPr>
        <w:spacing w:line="276" w:lineRule="auto"/>
        <w:jc w:val="both"/>
        <w:rPr>
          <w:rFonts w:ascii="Arial" w:hAnsi="Arial" w:cs="Arial"/>
        </w:rPr>
      </w:pPr>
    </w:p>
    <w:p w14:paraId="1CCD818D" w14:textId="12EFB599" w:rsidR="00437A98" w:rsidRPr="009575BE" w:rsidRDefault="00437A98" w:rsidP="00FE1186">
      <w:pPr>
        <w:spacing w:line="276" w:lineRule="auto"/>
        <w:jc w:val="both"/>
        <w:rPr>
          <w:rFonts w:ascii="Arial" w:hAnsi="Arial" w:cs="Arial"/>
        </w:rPr>
      </w:pPr>
    </w:p>
    <w:bookmarkEnd w:id="0"/>
    <w:p w14:paraId="7BC84462" w14:textId="2603443C" w:rsidR="001C0FC0" w:rsidRPr="00130DFC" w:rsidRDefault="001C0FC0" w:rsidP="00A87F32">
      <w:pPr>
        <w:pStyle w:val="NormalWeb"/>
        <w:shd w:val="clear" w:color="auto" w:fill="FFFFFF"/>
        <w:spacing w:line="360" w:lineRule="auto"/>
        <w:jc w:val="both"/>
        <w:rPr>
          <w:rFonts w:ascii="Arial" w:hAnsi="Arial" w:cs="Arial"/>
          <w:sz w:val="20"/>
          <w:szCs w:val="20"/>
        </w:rPr>
      </w:pPr>
    </w:p>
    <w:sectPr w:rsidR="001C0FC0" w:rsidRPr="00130DFC" w:rsidSect="00C86520">
      <w:headerReference w:type="default" r:id="rId8"/>
      <w:pgSz w:w="11906" w:h="16838"/>
      <w:pgMar w:top="1701" w:right="170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487E75" w14:textId="77777777" w:rsidR="00F2555B" w:rsidRDefault="00F2555B">
      <w:r>
        <w:separator/>
      </w:r>
    </w:p>
  </w:endnote>
  <w:endnote w:type="continuationSeparator" w:id="0">
    <w:p w14:paraId="63ACE2AC" w14:textId="77777777" w:rsidR="00F2555B" w:rsidRDefault="00F255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9DDD89" w14:textId="77777777" w:rsidR="00F2555B" w:rsidRDefault="00F2555B">
      <w:r>
        <w:separator/>
      </w:r>
    </w:p>
  </w:footnote>
  <w:footnote w:type="continuationSeparator" w:id="0">
    <w:p w14:paraId="716C8155" w14:textId="77777777" w:rsidR="00F2555B" w:rsidRDefault="00F255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DB49E7" w14:textId="77777777" w:rsidR="007545A8" w:rsidRDefault="007545A8" w:rsidP="00092545">
    <w:pPr>
      <w:pStyle w:val="Encabezado"/>
      <w:jc w:val="center"/>
      <w:rPr>
        <w:rFonts w:ascii="Calibri" w:hAnsi="Calibri" w:cs="Arial"/>
        <w:i/>
        <w:sz w:val="24"/>
        <w:szCs w:val="24"/>
        <w:u w:val="single"/>
      </w:rPr>
    </w:pPr>
    <w:r>
      <w:rPr>
        <w:rFonts w:ascii="Arial" w:hAnsi="Arial" w:cs="Arial"/>
        <w:b/>
        <w:noProof/>
        <w:lang w:eastAsia="es-ES"/>
      </w:rPr>
      <w:drawing>
        <wp:anchor distT="0" distB="0" distL="114300" distR="114300" simplePos="0" relativeHeight="251668480" behindDoc="1" locked="0" layoutInCell="1" allowOverlap="1" wp14:anchorId="37757627" wp14:editId="5C0FE327">
          <wp:simplePos x="0" y="0"/>
          <wp:positionH relativeFrom="margin">
            <wp:align>center</wp:align>
          </wp:positionH>
          <wp:positionV relativeFrom="paragraph">
            <wp:posOffset>-287655</wp:posOffset>
          </wp:positionV>
          <wp:extent cx="942975" cy="649374"/>
          <wp:effectExtent l="0" t="0" r="0" b="0"/>
          <wp:wrapSquare wrapText="bothSides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2975" cy="64937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libri" w:hAnsi="Calibri" w:cs="Arial"/>
        <w:i/>
        <w:sz w:val="24"/>
        <w:szCs w:val="24"/>
        <w:u w:val="single"/>
      </w:rPr>
      <w:t xml:space="preserve">                       </w:t>
    </w:r>
  </w:p>
  <w:p w14:paraId="20C147E6" w14:textId="77777777" w:rsidR="00C86520" w:rsidRDefault="00F27D80" w:rsidP="00F27D80">
    <w:pPr>
      <w:pStyle w:val="Encabezado"/>
      <w:jc w:val="right"/>
      <w:rPr>
        <w:rFonts w:ascii="Calibri" w:hAnsi="Calibri" w:cs="Arial"/>
        <w:i/>
        <w:sz w:val="24"/>
        <w:szCs w:val="24"/>
      </w:rPr>
    </w:pPr>
    <w:r w:rsidRPr="00F27D80">
      <w:rPr>
        <w:rFonts w:ascii="Calibri" w:hAnsi="Calibri" w:cs="Arial"/>
        <w:i/>
        <w:sz w:val="24"/>
        <w:szCs w:val="24"/>
      </w:rPr>
      <w:t xml:space="preserve">                                                      </w:t>
    </w:r>
  </w:p>
  <w:p w14:paraId="16AEF1BF" w14:textId="42D09ABB" w:rsidR="007545A8" w:rsidRPr="00731A4D" w:rsidRDefault="00176A00" w:rsidP="00F27D80">
    <w:pPr>
      <w:pStyle w:val="Encabezado"/>
      <w:jc w:val="right"/>
      <w:rPr>
        <w:rFonts w:ascii="Calibri" w:hAnsi="Calibri" w:cs="Arial"/>
        <w:i/>
        <w:sz w:val="24"/>
        <w:szCs w:val="24"/>
        <w:u w:val="single"/>
      </w:rPr>
    </w:pPr>
    <w:r>
      <w:rPr>
        <w:rFonts w:ascii="Calibri" w:hAnsi="Calibri" w:cs="Arial"/>
        <w:i/>
        <w:sz w:val="24"/>
        <w:szCs w:val="24"/>
        <w:u w:val="single"/>
      </w:rPr>
      <w:t>Nota de prensa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A40ED4"/>
    <w:multiLevelType w:val="hybridMultilevel"/>
    <w:tmpl w:val="8B826022"/>
    <w:lvl w:ilvl="0" w:tplc="C27CAD1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EBD"/>
    <w:rsid w:val="00004B32"/>
    <w:rsid w:val="000257BB"/>
    <w:rsid w:val="000542FD"/>
    <w:rsid w:val="0008013A"/>
    <w:rsid w:val="00087D48"/>
    <w:rsid w:val="00092545"/>
    <w:rsid w:val="000C6912"/>
    <w:rsid w:val="000C6FE8"/>
    <w:rsid w:val="001243CD"/>
    <w:rsid w:val="00127D28"/>
    <w:rsid w:val="00130DFC"/>
    <w:rsid w:val="00136750"/>
    <w:rsid w:val="001423CC"/>
    <w:rsid w:val="00167F61"/>
    <w:rsid w:val="00176A00"/>
    <w:rsid w:val="001C0FC0"/>
    <w:rsid w:val="001D7215"/>
    <w:rsid w:val="001E645D"/>
    <w:rsid w:val="00283222"/>
    <w:rsid w:val="002B0247"/>
    <w:rsid w:val="002B6CE2"/>
    <w:rsid w:val="002D14DA"/>
    <w:rsid w:val="00322A64"/>
    <w:rsid w:val="00341EFE"/>
    <w:rsid w:val="00376DFB"/>
    <w:rsid w:val="00396FDD"/>
    <w:rsid w:val="003A3722"/>
    <w:rsid w:val="003C48D4"/>
    <w:rsid w:val="003D4AAB"/>
    <w:rsid w:val="003E1872"/>
    <w:rsid w:val="003E5D5C"/>
    <w:rsid w:val="003F6629"/>
    <w:rsid w:val="00402468"/>
    <w:rsid w:val="0040517C"/>
    <w:rsid w:val="00424480"/>
    <w:rsid w:val="00437A98"/>
    <w:rsid w:val="00440BDF"/>
    <w:rsid w:val="0044515F"/>
    <w:rsid w:val="00462162"/>
    <w:rsid w:val="00467288"/>
    <w:rsid w:val="004A4556"/>
    <w:rsid w:val="004A7394"/>
    <w:rsid w:val="004A7622"/>
    <w:rsid w:val="004B193F"/>
    <w:rsid w:val="004B43B0"/>
    <w:rsid w:val="004D1400"/>
    <w:rsid w:val="00524186"/>
    <w:rsid w:val="00533A5D"/>
    <w:rsid w:val="00570714"/>
    <w:rsid w:val="00574DD8"/>
    <w:rsid w:val="0057713D"/>
    <w:rsid w:val="00585E9F"/>
    <w:rsid w:val="00592D74"/>
    <w:rsid w:val="005942E0"/>
    <w:rsid w:val="00614CD7"/>
    <w:rsid w:val="00692702"/>
    <w:rsid w:val="006948B8"/>
    <w:rsid w:val="006A46B7"/>
    <w:rsid w:val="006C2889"/>
    <w:rsid w:val="006D48F2"/>
    <w:rsid w:val="006E09B8"/>
    <w:rsid w:val="006F1224"/>
    <w:rsid w:val="006F522D"/>
    <w:rsid w:val="0070422C"/>
    <w:rsid w:val="00736821"/>
    <w:rsid w:val="007545A8"/>
    <w:rsid w:val="007826CC"/>
    <w:rsid w:val="00792EB3"/>
    <w:rsid w:val="007A70C7"/>
    <w:rsid w:val="007B4DF4"/>
    <w:rsid w:val="007D1A06"/>
    <w:rsid w:val="007F7572"/>
    <w:rsid w:val="00805B49"/>
    <w:rsid w:val="00870665"/>
    <w:rsid w:val="00874056"/>
    <w:rsid w:val="008909BF"/>
    <w:rsid w:val="008A2B3F"/>
    <w:rsid w:val="008E108B"/>
    <w:rsid w:val="008E25D7"/>
    <w:rsid w:val="009001D2"/>
    <w:rsid w:val="009411D3"/>
    <w:rsid w:val="00947BCE"/>
    <w:rsid w:val="009575BE"/>
    <w:rsid w:val="0098170A"/>
    <w:rsid w:val="00982A86"/>
    <w:rsid w:val="00986EBD"/>
    <w:rsid w:val="00997028"/>
    <w:rsid w:val="009E6770"/>
    <w:rsid w:val="00A07781"/>
    <w:rsid w:val="00A108F5"/>
    <w:rsid w:val="00A41479"/>
    <w:rsid w:val="00A4194A"/>
    <w:rsid w:val="00A86CB5"/>
    <w:rsid w:val="00A87F32"/>
    <w:rsid w:val="00AA13F4"/>
    <w:rsid w:val="00AA3257"/>
    <w:rsid w:val="00AD07AB"/>
    <w:rsid w:val="00AD6914"/>
    <w:rsid w:val="00AE273C"/>
    <w:rsid w:val="00AF6465"/>
    <w:rsid w:val="00B03AEF"/>
    <w:rsid w:val="00B311D3"/>
    <w:rsid w:val="00B553FF"/>
    <w:rsid w:val="00B61AC5"/>
    <w:rsid w:val="00B74ECF"/>
    <w:rsid w:val="00B96292"/>
    <w:rsid w:val="00BA3D9E"/>
    <w:rsid w:val="00BC7D2F"/>
    <w:rsid w:val="00BD0B39"/>
    <w:rsid w:val="00BD2C9F"/>
    <w:rsid w:val="00BE0539"/>
    <w:rsid w:val="00BE2CB2"/>
    <w:rsid w:val="00C222F4"/>
    <w:rsid w:val="00C30312"/>
    <w:rsid w:val="00C3373C"/>
    <w:rsid w:val="00C44051"/>
    <w:rsid w:val="00C46B5B"/>
    <w:rsid w:val="00C666A9"/>
    <w:rsid w:val="00C834BE"/>
    <w:rsid w:val="00C8463B"/>
    <w:rsid w:val="00C86520"/>
    <w:rsid w:val="00CB4BBE"/>
    <w:rsid w:val="00CC70F3"/>
    <w:rsid w:val="00CE0B5E"/>
    <w:rsid w:val="00CF1F4A"/>
    <w:rsid w:val="00D30FFC"/>
    <w:rsid w:val="00D51B98"/>
    <w:rsid w:val="00D64472"/>
    <w:rsid w:val="00D90545"/>
    <w:rsid w:val="00DB02B0"/>
    <w:rsid w:val="00DC00E4"/>
    <w:rsid w:val="00DC4DE9"/>
    <w:rsid w:val="00E0069A"/>
    <w:rsid w:val="00E23EDF"/>
    <w:rsid w:val="00E274E6"/>
    <w:rsid w:val="00E40744"/>
    <w:rsid w:val="00E455CE"/>
    <w:rsid w:val="00E90FF5"/>
    <w:rsid w:val="00EC722B"/>
    <w:rsid w:val="00EE05D7"/>
    <w:rsid w:val="00EE2F5C"/>
    <w:rsid w:val="00F01CFE"/>
    <w:rsid w:val="00F12B90"/>
    <w:rsid w:val="00F1414E"/>
    <w:rsid w:val="00F2555B"/>
    <w:rsid w:val="00F27D80"/>
    <w:rsid w:val="00FC1D29"/>
    <w:rsid w:val="00FC2688"/>
    <w:rsid w:val="00FE1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517131C"/>
  <w15:docId w15:val="{A5B4B0C4-D2D8-4EEC-9754-AC62C1E6B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6EBD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986EBD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</w:rPr>
  </w:style>
  <w:style w:type="character" w:customStyle="1" w:styleId="EncabezadoCar">
    <w:name w:val="Encabezado Car"/>
    <w:basedOn w:val="Fuentedeprrafopredeter"/>
    <w:link w:val="Encabezado"/>
    <w:rsid w:val="00986EBD"/>
  </w:style>
  <w:style w:type="paragraph" w:styleId="Piedepgina">
    <w:name w:val="footer"/>
    <w:basedOn w:val="Normal"/>
    <w:link w:val="PiedepginaCar"/>
    <w:uiPriority w:val="99"/>
    <w:unhideWhenUsed/>
    <w:rsid w:val="00986EBD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</w:rPr>
  </w:style>
  <w:style w:type="character" w:customStyle="1" w:styleId="PiedepginaCar">
    <w:name w:val="Pie de página Car"/>
    <w:basedOn w:val="Fuentedeprrafopredeter"/>
    <w:link w:val="Piedepgina"/>
    <w:uiPriority w:val="99"/>
    <w:rsid w:val="00986EBD"/>
  </w:style>
  <w:style w:type="paragraph" w:styleId="Textodeglobo">
    <w:name w:val="Balloon Text"/>
    <w:basedOn w:val="Normal"/>
    <w:link w:val="TextodegloboCar"/>
    <w:uiPriority w:val="99"/>
    <w:semiHidden/>
    <w:unhideWhenUsed/>
    <w:rsid w:val="00986EBD"/>
    <w:rPr>
      <w:rFonts w:ascii="Tahoma" w:eastAsiaTheme="minorHAnsi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86EBD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rsid w:val="00C3373C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es-ES"/>
    </w:rPr>
  </w:style>
  <w:style w:type="character" w:styleId="Hipervnculo">
    <w:name w:val="Hyperlink"/>
    <w:rsid w:val="00C3373C"/>
    <w:rPr>
      <w:color w:val="0000FF"/>
      <w:u w:val="single"/>
    </w:rPr>
  </w:style>
  <w:style w:type="paragraph" w:customStyle="1" w:styleId="Prrafodelista1">
    <w:name w:val="Párrafo de lista1"/>
    <w:basedOn w:val="Normal"/>
    <w:rsid w:val="00C3373C"/>
    <w:pPr>
      <w:spacing w:after="200" w:line="276" w:lineRule="auto"/>
      <w:ind w:left="720"/>
      <w:contextualSpacing/>
    </w:pPr>
    <w:rPr>
      <w:rFonts w:eastAsia="Times New Roman"/>
      <w:lang w:val="fr-BE"/>
    </w:rPr>
  </w:style>
  <w:style w:type="paragraph" w:styleId="Sinespaciado">
    <w:name w:val="No Spacing"/>
    <w:uiPriority w:val="1"/>
    <w:qFormat/>
    <w:rsid w:val="009001D2"/>
    <w:pPr>
      <w:spacing w:after="0" w:line="240" w:lineRule="auto"/>
    </w:pPr>
    <w:rPr>
      <w:rFonts w:ascii="Calibri" w:eastAsia="Calibri" w:hAnsi="Calibri" w:cs="Times New Roman"/>
    </w:rPr>
  </w:style>
  <w:style w:type="character" w:styleId="Mencinsinresolver">
    <w:name w:val="Unresolved Mention"/>
    <w:basedOn w:val="Fuentedeprrafopredeter"/>
    <w:uiPriority w:val="99"/>
    <w:semiHidden/>
    <w:unhideWhenUsed/>
    <w:rsid w:val="00C30312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DC4DE9"/>
    <w:pPr>
      <w:ind w:left="720"/>
      <w:contextualSpacing/>
    </w:pPr>
  </w:style>
  <w:style w:type="character" w:styleId="nfasis">
    <w:name w:val="Emphasis"/>
    <w:basedOn w:val="Fuentedeprrafopredeter"/>
    <w:uiPriority w:val="20"/>
    <w:qFormat/>
    <w:rsid w:val="00167F6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642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5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96160A147312240BF807A6B65C79B2A" ma:contentTypeVersion="16" ma:contentTypeDescription="Crear nuevo documento." ma:contentTypeScope="" ma:versionID="69bbd4960e1a72c68a7474badd5d45ec">
  <xsd:schema xmlns:xsd="http://www.w3.org/2001/XMLSchema" xmlns:xs="http://www.w3.org/2001/XMLSchema" xmlns:p="http://schemas.microsoft.com/office/2006/metadata/properties" xmlns:ns2="cd707547-fd5d-4b1f-9b2a-cecbb1059f39" xmlns:ns3="40aa9bd1-0013-4606-8e2f-b782c9b742d3" targetNamespace="http://schemas.microsoft.com/office/2006/metadata/properties" ma:root="true" ma:fieldsID="5e33e1f22c1a45d62109438207d09f5b" ns2:_="" ns3:_="">
    <xsd:import namespace="cd707547-fd5d-4b1f-9b2a-cecbb1059f39"/>
    <xsd:import namespace="40aa9bd1-0013-4606-8e2f-b782c9b742d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707547-fd5d-4b1f-9b2a-cecbb1059f3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746cb574-daa1-4514-8e43-355e6206890d}" ma:internalName="TaxCatchAll" ma:showField="CatchAllData" ma:web="cd707547-fd5d-4b1f-9b2a-cecbb1059f3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a9bd1-0013-4606-8e2f-b782c9b742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9b323248-8137-403f-ba67-a133b00bf2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a9bd1-0013-4606-8e2f-b782c9b742d3">
      <Terms xmlns="http://schemas.microsoft.com/office/infopath/2007/PartnerControls"/>
    </lcf76f155ced4ddcb4097134ff3c332f>
    <TaxCatchAll xmlns="cd707547-fd5d-4b1f-9b2a-cecbb1059f39" xsi:nil="true"/>
  </documentManagement>
</p:properties>
</file>

<file path=customXml/itemProps1.xml><?xml version="1.0" encoding="utf-8"?>
<ds:datastoreItem xmlns:ds="http://schemas.openxmlformats.org/officeDocument/2006/customXml" ds:itemID="{6EF3BA83-0EEF-4E50-8298-4E02A06634F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711A1E9-6369-4FE9-A11E-3BE571CD8670}"/>
</file>

<file path=customXml/itemProps3.xml><?xml version="1.0" encoding="utf-8"?>
<ds:datastoreItem xmlns:ds="http://schemas.openxmlformats.org/officeDocument/2006/customXml" ds:itemID="{2DD267AD-C782-461B-8D52-63B2F26610DD}"/>
</file>

<file path=customXml/itemProps4.xml><?xml version="1.0" encoding="utf-8"?>
<ds:datastoreItem xmlns:ds="http://schemas.openxmlformats.org/officeDocument/2006/customXml" ds:itemID="{92386A70-C48B-43DD-AF07-3AC17C3600D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3</Pages>
  <Words>1301</Words>
  <Characters>7157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ABAD, MONTSE</dc:creator>
  <cp:lastModifiedBy>Del Campo Casanelles, Ana</cp:lastModifiedBy>
  <cp:revision>29</cp:revision>
  <cp:lastPrinted>2019-11-27T15:00:00Z</cp:lastPrinted>
  <dcterms:created xsi:type="dcterms:W3CDTF">2019-11-28T12:02:00Z</dcterms:created>
  <dcterms:modified xsi:type="dcterms:W3CDTF">2019-11-28T14:21:00Z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0x010100896160A147312240BF807A6B65C79B2A</vt:lpwstr>
  </property>
</Properties>
</file>